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ECB4" w14:textId="77777777" w:rsidR="00B72688" w:rsidRDefault="00E44E3B">
      <w:pPr>
        <w:pStyle w:val="Bezproreda"/>
        <w:jc w:val="center"/>
      </w:pPr>
      <w:r>
        <w:rPr>
          <w:rFonts w:ascii="Times New Roman" w:hAnsi="Times New Roman"/>
          <w:b/>
          <w:kern w:val="2"/>
          <w:sz w:val="24"/>
          <w:szCs w:val="24"/>
        </w:rPr>
        <w:t>PRIJAVNI OBRAZAC ZA ZAKUP POLJOPRIVREDNOG ZEMLJIŠTA</w:t>
      </w:r>
    </w:p>
    <w:p w14:paraId="5693A91A" w14:textId="3B176AFD" w:rsidR="005D181F" w:rsidRDefault="005D181F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  <w:kern w:val="2"/>
          <w:sz w:val="24"/>
          <w:szCs w:val="24"/>
        </w:rPr>
        <w:t xml:space="preserve">       </w:t>
      </w:r>
      <w:r w:rsidR="00E44E3B">
        <w:rPr>
          <w:rFonts w:ascii="Times New Roman" w:hAnsi="Times New Roman"/>
          <w:b/>
          <w:kern w:val="2"/>
          <w:sz w:val="24"/>
          <w:szCs w:val="24"/>
        </w:rPr>
        <w:t xml:space="preserve">     </w:t>
      </w:r>
    </w:p>
    <w:p w14:paraId="34EDE2C3" w14:textId="61B42245" w:rsidR="00B72688" w:rsidRDefault="00E44E3B">
      <w:pPr>
        <w:pStyle w:val="Bezproreda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___________________________________________ </w:t>
      </w:r>
    </w:p>
    <w:p w14:paraId="25211886" w14:textId="77777777" w:rsidR="00B72688" w:rsidRDefault="00E44E3B">
      <w:pPr>
        <w:pStyle w:val="Bezproreda"/>
        <w:rPr>
          <w:rFonts w:ascii="Times New Roman" w:hAnsi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 w:rsidRPr="005D181F">
        <w:rPr>
          <w:rFonts w:ascii="Times New Roman" w:hAnsi="Times New Roman"/>
          <w:kern w:val="2"/>
          <w:sz w:val="20"/>
          <w:szCs w:val="20"/>
        </w:rPr>
        <w:t>(ime i prezime/naziv pravne osobe/obrta-srodne djelatnosti)</w:t>
      </w:r>
    </w:p>
    <w:p w14:paraId="6B572EFE" w14:textId="77777777" w:rsidR="005D181F" w:rsidRPr="005D181F" w:rsidRDefault="005D181F">
      <w:pPr>
        <w:pStyle w:val="Bezproreda"/>
        <w:rPr>
          <w:sz w:val="20"/>
          <w:szCs w:val="20"/>
        </w:rPr>
      </w:pPr>
    </w:p>
    <w:p w14:paraId="01B6A3AD" w14:textId="77777777" w:rsidR="00B72688" w:rsidRDefault="00E44E3B">
      <w:pPr>
        <w:pStyle w:val="Bezproreda"/>
        <w:spacing w:before="57" w:after="57"/>
      </w:pPr>
      <w:r>
        <w:rPr>
          <w:rFonts w:ascii="Times New Roman" w:hAnsi="Times New Roman"/>
          <w:kern w:val="2"/>
          <w:sz w:val="24"/>
          <w:szCs w:val="24"/>
        </w:rPr>
        <w:t xml:space="preserve">________________________________________________   </w:t>
      </w:r>
    </w:p>
    <w:p w14:paraId="56B1D2E7" w14:textId="77777777" w:rsidR="00B72688" w:rsidRDefault="00E44E3B">
      <w:pPr>
        <w:pStyle w:val="Bezproreda"/>
        <w:rPr>
          <w:rFonts w:ascii="Times New Roman" w:hAnsi="Times New Roman"/>
          <w:kern w:val="2"/>
          <w:sz w:val="20"/>
          <w:szCs w:val="20"/>
        </w:rPr>
      </w:pPr>
      <w:r w:rsidRPr="005D181F">
        <w:rPr>
          <w:rFonts w:ascii="Times New Roman" w:hAnsi="Times New Roman"/>
          <w:kern w:val="2"/>
          <w:sz w:val="20"/>
          <w:szCs w:val="20"/>
        </w:rPr>
        <w:t xml:space="preserve">                        (adresa prebivališta/sjedišta)</w:t>
      </w:r>
    </w:p>
    <w:p w14:paraId="78943A8E" w14:textId="77777777" w:rsidR="005D181F" w:rsidRPr="005D181F" w:rsidRDefault="005D181F">
      <w:pPr>
        <w:pStyle w:val="Bezproreda"/>
        <w:rPr>
          <w:rFonts w:ascii="Times New Roman" w:hAnsi="Times New Roman"/>
          <w:kern w:val="2"/>
          <w:sz w:val="20"/>
          <w:szCs w:val="20"/>
        </w:rPr>
      </w:pPr>
    </w:p>
    <w:p w14:paraId="7EF4C474" w14:textId="77777777" w:rsidR="00B72688" w:rsidRDefault="00E44E3B">
      <w:pPr>
        <w:pStyle w:val="Bezproreda"/>
      </w:pPr>
      <w:r>
        <w:rPr>
          <w:rFonts w:ascii="Times New Roman" w:hAnsi="Times New Roman"/>
          <w:kern w:val="2"/>
          <w:sz w:val="24"/>
          <w:szCs w:val="24"/>
        </w:rPr>
        <w:t>________________________________________________</w:t>
      </w:r>
    </w:p>
    <w:p w14:paraId="0F219380" w14:textId="75BDEA86" w:rsidR="00B72688" w:rsidRPr="005D181F" w:rsidRDefault="00E44E3B">
      <w:pPr>
        <w:pStyle w:val="Bezproreda"/>
        <w:rPr>
          <w:sz w:val="20"/>
          <w:szCs w:val="20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    </w:t>
      </w:r>
      <w:r w:rsidRPr="005D181F">
        <w:rPr>
          <w:rFonts w:ascii="Times New Roman" w:hAnsi="Times New Roman"/>
          <w:kern w:val="2"/>
          <w:sz w:val="20"/>
          <w:szCs w:val="20"/>
        </w:rPr>
        <w:t xml:space="preserve">(ime i prezime odgovorne osobe i kontakt telefon) </w:t>
      </w:r>
    </w:p>
    <w:p w14:paraId="162444A2" w14:textId="77777777" w:rsidR="00B72688" w:rsidRDefault="00B72688">
      <w:pPr>
        <w:pStyle w:val="Bezproreda"/>
        <w:rPr>
          <w:rFonts w:ascii="Times New Roman" w:hAnsi="Times New Roman"/>
          <w:kern w:val="2"/>
          <w:sz w:val="24"/>
          <w:szCs w:val="24"/>
        </w:rPr>
      </w:pPr>
    </w:p>
    <w:p w14:paraId="0869B7FF" w14:textId="77777777" w:rsidR="00B72688" w:rsidRDefault="00B72688">
      <w:pPr>
        <w:widowControl w:val="0"/>
        <w:spacing w:after="0"/>
        <w:jc w:val="right"/>
        <w:rPr>
          <w:rFonts w:eastAsia="Times New Roman"/>
          <w:b/>
          <w:bCs/>
          <w:color w:val="000000"/>
          <w:kern w:val="2"/>
          <w:szCs w:val="24"/>
        </w:rPr>
      </w:pPr>
    </w:p>
    <w:p w14:paraId="5AC46D81" w14:textId="1DDC76A6" w:rsidR="00B72688" w:rsidRDefault="00E44E3B">
      <w:pPr>
        <w:widowControl w:val="0"/>
        <w:spacing w:after="0"/>
        <w:jc w:val="center"/>
      </w:pPr>
      <w:r>
        <w:rPr>
          <w:rFonts w:eastAsia="Times New Roman"/>
          <w:b/>
          <w:bCs/>
          <w:color w:val="000000"/>
          <w:kern w:val="2"/>
          <w:szCs w:val="24"/>
        </w:rPr>
        <w:t xml:space="preserve">                                                             </w:t>
      </w:r>
      <w:r w:rsidR="003C3B4E">
        <w:rPr>
          <w:rFonts w:eastAsia="Times New Roman"/>
          <w:b/>
          <w:bCs/>
          <w:color w:val="000000"/>
          <w:kern w:val="2"/>
          <w:szCs w:val="24"/>
        </w:rPr>
        <w:t>GRAD LIVNO</w:t>
      </w:r>
      <w:r>
        <w:rPr>
          <w:rFonts w:eastAsia="Times New Roman"/>
          <w:b/>
          <w:bCs/>
          <w:color w:val="000000"/>
          <w:kern w:val="2"/>
          <w:szCs w:val="24"/>
        </w:rPr>
        <w:t xml:space="preserve">  </w:t>
      </w:r>
    </w:p>
    <w:p w14:paraId="3CA9CCB9" w14:textId="77777777" w:rsidR="00B72688" w:rsidRDefault="00E44E3B">
      <w:pPr>
        <w:widowControl w:val="0"/>
        <w:spacing w:after="0"/>
        <w:jc w:val="center"/>
      </w:pPr>
      <w:r>
        <w:rPr>
          <w:rFonts w:eastAsia="Times New Roman"/>
          <w:b/>
          <w:bCs/>
          <w:color w:val="000000"/>
          <w:kern w:val="2"/>
          <w:szCs w:val="24"/>
        </w:rPr>
        <w:t xml:space="preserve">                                                 POVJERENSTVO ZA  DODJELU POLJOPRIVREDNOG</w:t>
      </w:r>
    </w:p>
    <w:p w14:paraId="591FAD65" w14:textId="77777777" w:rsidR="00B72688" w:rsidRDefault="00E44E3B">
      <w:pPr>
        <w:widowControl w:val="0"/>
        <w:spacing w:after="0"/>
        <w:jc w:val="both"/>
      </w:pPr>
      <w:r>
        <w:rPr>
          <w:rFonts w:eastAsia="Times New Roman"/>
          <w:b/>
          <w:bCs/>
          <w:color w:val="000000"/>
          <w:kern w:val="2"/>
          <w:szCs w:val="24"/>
        </w:rPr>
        <w:t xml:space="preserve">                                                                                    ZEMLJIŠTA U ZAKUP     </w:t>
      </w:r>
    </w:p>
    <w:p w14:paraId="2F4BF3E1" w14:textId="1A1506AF" w:rsidR="00B72688" w:rsidRDefault="00E44E3B">
      <w:pPr>
        <w:widowControl w:val="0"/>
        <w:spacing w:after="0"/>
        <w:ind w:left="4320"/>
        <w:jc w:val="both"/>
      </w:pPr>
      <w:r>
        <w:rPr>
          <w:rFonts w:eastAsia="Times New Roman"/>
          <w:b/>
          <w:bCs/>
          <w:color w:val="000000"/>
          <w:kern w:val="2"/>
          <w:szCs w:val="24"/>
        </w:rPr>
        <w:t xml:space="preserve">            </w:t>
      </w:r>
      <w:r w:rsidR="003C3B4E">
        <w:rPr>
          <w:rFonts w:eastAsia="Times New Roman"/>
          <w:b/>
          <w:bCs/>
          <w:color w:val="000000"/>
          <w:kern w:val="2"/>
          <w:szCs w:val="24"/>
        </w:rPr>
        <w:t>Trg branitelja Livna 1</w:t>
      </w:r>
    </w:p>
    <w:p w14:paraId="0FD7BFB4" w14:textId="7A524692" w:rsidR="00B72688" w:rsidRDefault="003C3B4E" w:rsidP="003C3B4E">
      <w:pPr>
        <w:widowControl w:val="0"/>
        <w:spacing w:after="0"/>
        <w:ind w:left="4956" w:firstLine="636"/>
        <w:jc w:val="both"/>
      </w:pPr>
      <w:r>
        <w:rPr>
          <w:rFonts w:eastAsia="Times New Roman"/>
          <w:b/>
          <w:bCs/>
          <w:color w:val="000000"/>
          <w:kern w:val="2"/>
          <w:szCs w:val="24"/>
        </w:rPr>
        <w:t>80101 Livno</w:t>
      </w:r>
      <w:r w:rsidR="00E44E3B">
        <w:rPr>
          <w:rFonts w:eastAsia="Times New Roman"/>
          <w:b/>
          <w:bCs/>
          <w:color w:val="000000"/>
          <w:kern w:val="2"/>
          <w:szCs w:val="24"/>
        </w:rPr>
        <w:tab/>
      </w:r>
      <w:r w:rsidR="00E44E3B">
        <w:rPr>
          <w:rFonts w:eastAsia="Times New Roman"/>
          <w:b/>
          <w:bCs/>
          <w:color w:val="000000"/>
          <w:kern w:val="2"/>
          <w:szCs w:val="24"/>
        </w:rPr>
        <w:tab/>
      </w:r>
      <w:r w:rsidR="00E44E3B">
        <w:rPr>
          <w:rFonts w:eastAsia="Times New Roman"/>
          <w:b/>
          <w:bCs/>
          <w:color w:val="000000"/>
          <w:kern w:val="2"/>
          <w:szCs w:val="24"/>
        </w:rPr>
        <w:tab/>
      </w:r>
      <w:r w:rsidR="00E44E3B">
        <w:rPr>
          <w:rFonts w:eastAsia="Times New Roman"/>
          <w:b/>
          <w:bCs/>
          <w:color w:val="000000"/>
          <w:kern w:val="2"/>
          <w:szCs w:val="24"/>
        </w:rPr>
        <w:tab/>
      </w:r>
      <w:r w:rsidR="00E44E3B">
        <w:rPr>
          <w:rFonts w:eastAsia="Times New Roman"/>
          <w:b/>
          <w:bCs/>
          <w:color w:val="000000"/>
          <w:kern w:val="2"/>
          <w:szCs w:val="24"/>
        </w:rPr>
        <w:tab/>
      </w:r>
      <w:r w:rsidR="00E44E3B">
        <w:rPr>
          <w:rFonts w:eastAsia="Times New Roman"/>
          <w:b/>
          <w:bCs/>
          <w:color w:val="000000"/>
          <w:kern w:val="2"/>
          <w:szCs w:val="24"/>
        </w:rPr>
        <w:tab/>
      </w:r>
      <w:r w:rsidR="00E44E3B">
        <w:rPr>
          <w:rFonts w:eastAsia="Times New Roman"/>
          <w:b/>
          <w:bCs/>
          <w:color w:val="000000"/>
          <w:kern w:val="2"/>
          <w:szCs w:val="24"/>
        </w:rPr>
        <w:tab/>
      </w:r>
      <w:r w:rsidR="00E44E3B">
        <w:rPr>
          <w:rFonts w:eastAsia="Times New Roman"/>
          <w:b/>
          <w:bCs/>
          <w:color w:val="000000"/>
          <w:kern w:val="2"/>
          <w:szCs w:val="24"/>
        </w:rPr>
        <w:tab/>
        <w:t xml:space="preserve">     </w:t>
      </w:r>
    </w:p>
    <w:p w14:paraId="62E2225F" w14:textId="77777777" w:rsidR="00B72688" w:rsidRDefault="00E44E3B">
      <w:pPr>
        <w:widowControl w:val="0"/>
        <w:spacing w:after="0"/>
      </w:pPr>
      <w:r>
        <w:rPr>
          <w:rFonts w:eastAsia="Times New Roman"/>
          <w:b/>
          <w:color w:val="000000"/>
          <w:kern w:val="2"/>
          <w:szCs w:val="24"/>
        </w:rPr>
        <w:t>PREDMET:</w:t>
      </w:r>
      <w:r>
        <w:rPr>
          <w:rFonts w:eastAsia="Times New Roman"/>
          <w:color w:val="000000"/>
          <w:kern w:val="2"/>
          <w:szCs w:val="24"/>
        </w:rPr>
        <w:t xml:space="preserve"> </w:t>
      </w:r>
      <w:r>
        <w:rPr>
          <w:rFonts w:eastAsia="Times New Roman"/>
          <w:color w:val="000000"/>
          <w:kern w:val="2"/>
          <w:szCs w:val="24"/>
        </w:rPr>
        <w:tab/>
        <w:t>Zahtjev/p</w:t>
      </w:r>
      <w:r>
        <w:rPr>
          <w:rFonts w:eastAsia="Times New Roman"/>
          <w:bCs/>
          <w:color w:val="000000"/>
          <w:kern w:val="2"/>
          <w:szCs w:val="24"/>
        </w:rPr>
        <w:t xml:space="preserve">onuda za zakup poljoprivrednog zemljišta u vlasništvu države  na </w:t>
      </w:r>
    </w:p>
    <w:p w14:paraId="184D8961" w14:textId="62C4F37F" w:rsidR="00B72688" w:rsidRDefault="00E44E3B">
      <w:pPr>
        <w:widowControl w:val="0"/>
        <w:spacing w:after="0"/>
        <w:rPr>
          <w:rFonts w:eastAsia="Times New Roman"/>
          <w:bCs/>
          <w:color w:val="000000"/>
          <w:kern w:val="2"/>
          <w:szCs w:val="24"/>
        </w:rPr>
      </w:pPr>
      <w:r>
        <w:rPr>
          <w:rFonts w:eastAsia="Times New Roman"/>
          <w:bCs/>
          <w:color w:val="000000"/>
          <w:kern w:val="2"/>
          <w:szCs w:val="24"/>
        </w:rPr>
        <w:t xml:space="preserve">                        području </w:t>
      </w:r>
      <w:r w:rsidR="003C3B4E">
        <w:rPr>
          <w:rFonts w:eastAsia="Times New Roman"/>
          <w:bCs/>
          <w:color w:val="000000"/>
          <w:kern w:val="2"/>
          <w:szCs w:val="24"/>
        </w:rPr>
        <w:t>Grada Livna</w:t>
      </w:r>
      <w:r>
        <w:rPr>
          <w:rFonts w:eastAsia="Times New Roman"/>
          <w:bCs/>
          <w:color w:val="000000"/>
          <w:kern w:val="2"/>
          <w:szCs w:val="24"/>
        </w:rPr>
        <w:t xml:space="preserve">  </w:t>
      </w:r>
    </w:p>
    <w:p w14:paraId="719C132B" w14:textId="77777777" w:rsidR="00B72688" w:rsidRDefault="00E44E3B">
      <w:pPr>
        <w:widowControl w:val="0"/>
        <w:spacing w:after="0"/>
      </w:pPr>
      <w:r>
        <w:rPr>
          <w:rFonts w:eastAsia="Times New Roman"/>
          <w:bCs/>
          <w:color w:val="000000"/>
          <w:kern w:val="2"/>
          <w:szCs w:val="24"/>
        </w:rPr>
        <w:t xml:space="preserve">                 </w:t>
      </w:r>
    </w:p>
    <w:p w14:paraId="0B985D06" w14:textId="2D5295CB" w:rsidR="00B72688" w:rsidRDefault="00E44E3B">
      <w:pPr>
        <w:widowControl w:val="0"/>
        <w:spacing w:after="0"/>
        <w:jc w:val="both"/>
      </w:pPr>
      <w:r>
        <w:rPr>
          <w:rFonts w:eastAsia="Times New Roman"/>
          <w:color w:val="000000"/>
          <w:kern w:val="2"/>
          <w:szCs w:val="24"/>
        </w:rPr>
        <w:tab/>
        <w:t xml:space="preserve">Na temelju Javnog poziva za zakup poljoprivrednog zemljišta u vlasništvu države na području </w:t>
      </w:r>
      <w:r w:rsidR="003C3B4E">
        <w:rPr>
          <w:rFonts w:eastAsia="Times New Roman"/>
          <w:color w:val="000000"/>
          <w:kern w:val="2"/>
          <w:szCs w:val="24"/>
        </w:rPr>
        <w:t>grada Livna</w:t>
      </w:r>
      <w:r>
        <w:rPr>
          <w:rFonts w:eastAsia="Times New Roman"/>
          <w:color w:val="000000"/>
          <w:kern w:val="2"/>
          <w:szCs w:val="24"/>
        </w:rPr>
        <w:t xml:space="preserve">, broj: 02-20-4466/25  od </w:t>
      </w:r>
      <w:r w:rsidR="003C3B4E">
        <w:rPr>
          <w:rFonts w:eastAsia="Times New Roman"/>
          <w:color w:val="000000"/>
          <w:kern w:val="2"/>
          <w:szCs w:val="24"/>
        </w:rPr>
        <w:t xml:space="preserve">   </w:t>
      </w:r>
      <w:r>
        <w:rPr>
          <w:rFonts w:eastAsia="Times New Roman"/>
          <w:color w:val="000000"/>
          <w:kern w:val="2"/>
          <w:szCs w:val="24"/>
        </w:rPr>
        <w:t>. 202</w:t>
      </w:r>
      <w:r w:rsidR="003C3B4E">
        <w:rPr>
          <w:rFonts w:eastAsia="Times New Roman"/>
          <w:color w:val="000000"/>
          <w:kern w:val="2"/>
          <w:szCs w:val="24"/>
        </w:rPr>
        <w:t>6</w:t>
      </w:r>
      <w:r>
        <w:rPr>
          <w:rFonts w:eastAsia="Times New Roman"/>
          <w:color w:val="000000"/>
          <w:kern w:val="2"/>
          <w:szCs w:val="24"/>
        </w:rPr>
        <w:t xml:space="preserve">.  godine, objavljenog </w:t>
      </w:r>
      <w:r w:rsidR="00D730F5">
        <w:rPr>
          <w:rFonts w:eastAsia="Times New Roman"/>
          <w:color w:val="000000"/>
          <w:kern w:val="2"/>
          <w:szCs w:val="24"/>
        </w:rPr>
        <w:t xml:space="preserve">oglasnoj ploči grada Livna i </w:t>
      </w:r>
      <w:r>
        <w:rPr>
          <w:rFonts w:eastAsia="Times New Roman"/>
          <w:color w:val="000000"/>
          <w:kern w:val="2"/>
          <w:szCs w:val="24"/>
        </w:rPr>
        <w:t xml:space="preserve">na službenoj </w:t>
      </w:r>
      <w:r w:rsidR="00D730F5">
        <w:rPr>
          <w:rFonts w:eastAsia="Times New Roman"/>
          <w:color w:val="000000"/>
          <w:kern w:val="2"/>
          <w:szCs w:val="24"/>
        </w:rPr>
        <w:t xml:space="preserve">mrežnoj </w:t>
      </w:r>
      <w:r>
        <w:rPr>
          <w:rFonts w:eastAsia="Times New Roman"/>
          <w:color w:val="000000"/>
          <w:kern w:val="2"/>
          <w:szCs w:val="24"/>
        </w:rPr>
        <w:t xml:space="preserve">stranici </w:t>
      </w:r>
      <w:r w:rsidR="00A827DD">
        <w:rPr>
          <w:rFonts w:eastAsia="Times New Roman"/>
          <w:color w:val="000000"/>
          <w:kern w:val="2"/>
          <w:szCs w:val="24"/>
        </w:rPr>
        <w:t>grada Livna</w:t>
      </w:r>
      <w:r>
        <w:rPr>
          <w:rFonts w:eastAsia="Times New Roman"/>
          <w:color w:val="000000"/>
          <w:kern w:val="2"/>
          <w:szCs w:val="24"/>
        </w:rPr>
        <w:t xml:space="preserve"> dana </w:t>
      </w:r>
      <w:r w:rsidR="00D730F5" w:rsidRPr="00D730F5">
        <w:rPr>
          <w:rFonts w:eastAsia="Times New Roman"/>
          <w:color w:val="000000"/>
          <w:kern w:val="2"/>
          <w:szCs w:val="24"/>
          <w:u w:val="single"/>
        </w:rPr>
        <w:t xml:space="preserve">       </w:t>
      </w:r>
      <w:r>
        <w:rPr>
          <w:rFonts w:eastAsia="Times New Roman"/>
          <w:color w:val="000000"/>
          <w:kern w:val="2"/>
          <w:szCs w:val="24"/>
        </w:rPr>
        <w:t>202</w:t>
      </w:r>
      <w:r w:rsidR="00D730F5">
        <w:rPr>
          <w:rFonts w:eastAsia="Times New Roman"/>
          <w:color w:val="000000"/>
          <w:kern w:val="2"/>
          <w:szCs w:val="24"/>
        </w:rPr>
        <w:t>6</w:t>
      </w:r>
      <w:r>
        <w:rPr>
          <w:rFonts w:eastAsia="Times New Roman"/>
          <w:color w:val="000000"/>
          <w:kern w:val="2"/>
          <w:szCs w:val="24"/>
        </w:rPr>
        <w:t>. godine,  podnosim zahtjev/</w:t>
      </w:r>
      <w:r>
        <w:rPr>
          <w:rFonts w:eastAsia="Times New Roman"/>
          <w:bCs/>
          <w:color w:val="000000"/>
          <w:kern w:val="2"/>
          <w:szCs w:val="24"/>
        </w:rPr>
        <w:t>ponudu</w:t>
      </w:r>
      <w:r>
        <w:rPr>
          <w:rFonts w:eastAsia="Times New Roman"/>
          <w:b/>
          <w:bCs/>
          <w:color w:val="000000"/>
          <w:kern w:val="2"/>
          <w:szCs w:val="24"/>
        </w:rPr>
        <w:t xml:space="preserve"> </w:t>
      </w:r>
      <w:r>
        <w:rPr>
          <w:rFonts w:eastAsia="Times New Roman"/>
          <w:color w:val="000000"/>
          <w:kern w:val="2"/>
          <w:szCs w:val="24"/>
        </w:rPr>
        <w:t xml:space="preserve">za zakup poljoprivrednog zemljišta i to kako slijedi: </w:t>
      </w:r>
    </w:p>
    <w:p w14:paraId="6F356128" w14:textId="77777777" w:rsidR="00B72688" w:rsidRDefault="00B72688">
      <w:pPr>
        <w:widowControl w:val="0"/>
        <w:spacing w:after="0"/>
        <w:jc w:val="both"/>
        <w:rPr>
          <w:rFonts w:eastAsia="Times New Roman"/>
          <w:color w:val="000000"/>
          <w:kern w:val="2"/>
          <w:szCs w:val="24"/>
        </w:rPr>
      </w:pPr>
    </w:p>
    <w:tbl>
      <w:tblPr>
        <w:tblW w:w="8961" w:type="dxa"/>
        <w:tblInd w:w="-35" w:type="dxa"/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673"/>
        <w:gridCol w:w="3043"/>
        <w:gridCol w:w="1701"/>
        <w:gridCol w:w="1701"/>
        <w:gridCol w:w="1843"/>
      </w:tblGrid>
      <w:tr w:rsidR="003C3B4E" w14:paraId="15064113" w14:textId="77777777" w:rsidTr="003C3B4E">
        <w:trPr>
          <w:trHeight w:val="45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DD1B4A" w14:textId="77777777" w:rsidR="003C3B4E" w:rsidRDefault="003C3B4E">
            <w:pPr>
              <w:widowControl w:val="0"/>
              <w:spacing w:after="0"/>
              <w:jc w:val="center"/>
            </w:pPr>
            <w:r>
              <w:rPr>
                <w:b/>
                <w:szCs w:val="24"/>
              </w:rPr>
              <w:t>R.B.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6CC51E" w14:textId="480BE3AB" w:rsidR="003C3B4E" w:rsidRDefault="003C3B4E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Naziv parcele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4D7AB5" w14:textId="77777777" w:rsidR="003C3B4E" w:rsidRDefault="003C3B4E">
            <w:pPr>
              <w:widowControl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Kultura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692680" w14:textId="77777777" w:rsidR="003C3B4E" w:rsidRDefault="003C3B4E">
            <w:pPr>
              <w:widowControl w:val="0"/>
              <w:spacing w:after="0"/>
              <w:jc w:val="center"/>
            </w:pPr>
            <w:r>
              <w:rPr>
                <w:b/>
                <w:szCs w:val="24"/>
              </w:rPr>
              <w:t>Površina</w:t>
            </w:r>
          </w:p>
          <w:p w14:paraId="68F6F7E8" w14:textId="77777777" w:rsidR="003C3B4E" w:rsidRDefault="003C3B4E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(ha)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915F6A" w14:textId="77777777" w:rsidR="003C3B4E" w:rsidRDefault="003C3B4E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Ponuđena cijena  (KM/ha)</w:t>
            </w:r>
          </w:p>
        </w:tc>
      </w:tr>
      <w:tr w:rsidR="003C3B4E" w14:paraId="69B558BF" w14:textId="77777777" w:rsidTr="003C3B4E">
        <w:trPr>
          <w:trHeight w:val="458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FB2808" w14:textId="77777777" w:rsidR="003C3B4E" w:rsidRDefault="003C3B4E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3B823D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  <w:p w14:paraId="4F003500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57F940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01CB7E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E85FF1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</w:tr>
      <w:tr w:rsidR="003C3B4E" w14:paraId="7CDEB27E" w14:textId="77777777" w:rsidTr="003C3B4E">
        <w:trPr>
          <w:trHeight w:val="222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1A7A11" w14:textId="77777777" w:rsidR="003C3B4E" w:rsidRDefault="003C3B4E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C9C07C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  <w:p w14:paraId="75EA1482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DC5ABE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91F666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A69CEA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</w:tr>
      <w:tr w:rsidR="003C3B4E" w14:paraId="274F7522" w14:textId="77777777" w:rsidTr="003C3B4E">
        <w:trPr>
          <w:trHeight w:val="31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7284C9" w14:textId="77777777" w:rsidR="003C3B4E" w:rsidRDefault="003C3B4E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5CD3FB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  <w:p w14:paraId="6E3D3087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6B7864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F69774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1D122F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</w:tr>
      <w:tr w:rsidR="003C3B4E" w14:paraId="7EAE4E2C" w14:textId="77777777" w:rsidTr="003C3B4E">
        <w:trPr>
          <w:trHeight w:val="292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4D6DF2" w14:textId="77777777" w:rsidR="003C3B4E" w:rsidRDefault="003C3B4E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7FB986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  <w:p w14:paraId="1DFD3701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900CBE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45B3CE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0FDD6B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</w:tr>
      <w:tr w:rsidR="003C3B4E" w14:paraId="5038801A" w14:textId="77777777" w:rsidTr="003C3B4E">
        <w:trPr>
          <w:trHeight w:val="31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F9FB4C" w14:textId="77777777" w:rsidR="003C3B4E" w:rsidRDefault="003C3B4E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2A82A1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  <w:p w14:paraId="5DE2233E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0757C2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BE7304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4F0324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</w:tr>
      <w:tr w:rsidR="003C3B4E" w14:paraId="6816CF50" w14:textId="77777777" w:rsidTr="003C3B4E">
        <w:trPr>
          <w:trHeight w:val="31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974162" w14:textId="77777777" w:rsidR="003C3B4E" w:rsidRDefault="003C3B4E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B42193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  <w:p w14:paraId="5C78B721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7CE6A0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A878F7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358AB2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</w:tr>
      <w:tr w:rsidR="003C3B4E" w14:paraId="4D593DC0" w14:textId="77777777" w:rsidTr="003C3B4E">
        <w:trPr>
          <w:trHeight w:val="31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C2B9E" w14:textId="77777777" w:rsidR="003C3B4E" w:rsidRDefault="003C3B4E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C23A65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  <w:p w14:paraId="1B47010C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4EE956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5A5FC2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187550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</w:tr>
      <w:tr w:rsidR="003C3B4E" w14:paraId="3F12C1F9" w14:textId="77777777" w:rsidTr="003C3B4E">
        <w:trPr>
          <w:trHeight w:val="499"/>
        </w:trPr>
        <w:tc>
          <w:tcPr>
            <w:tcW w:w="6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A2D7B9" w14:textId="77777777" w:rsidR="003C3B4E" w:rsidRDefault="003C3B4E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30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3AC067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BD6782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38C3A9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B717A4" w14:textId="77777777" w:rsidR="003C3B4E" w:rsidRDefault="003C3B4E">
            <w:pPr>
              <w:widowControl w:val="0"/>
              <w:spacing w:after="0"/>
              <w:jc w:val="both"/>
              <w:rPr>
                <w:b/>
                <w:szCs w:val="24"/>
              </w:rPr>
            </w:pPr>
          </w:p>
        </w:tc>
      </w:tr>
    </w:tbl>
    <w:p w14:paraId="4DA84DAA" w14:textId="164E14BC" w:rsidR="00B72688" w:rsidRPr="005D181F" w:rsidRDefault="003C3B4E" w:rsidP="003C3B4E">
      <w:pPr>
        <w:pStyle w:val="Odlomakpopisa"/>
        <w:widowControl w:val="0"/>
        <w:spacing w:after="0"/>
        <w:rPr>
          <w:rFonts w:ascii="Times New Roman" w:eastAsia="Times New Roman" w:hAnsi="Times New Roman"/>
          <w:b/>
          <w:bCs/>
          <w:color w:val="000000"/>
          <w:kern w:val="2"/>
          <w:szCs w:val="24"/>
        </w:rPr>
      </w:pPr>
      <w:r w:rsidRPr="005D181F">
        <w:rPr>
          <w:rFonts w:ascii="Times New Roman" w:eastAsia="Times New Roman" w:hAnsi="Times New Roman"/>
          <w:b/>
          <w:bCs/>
          <w:color w:val="000000"/>
          <w:kern w:val="2"/>
          <w:szCs w:val="24"/>
        </w:rPr>
        <w:t>*</w:t>
      </w:r>
      <w:r w:rsidRPr="005D181F">
        <w:rPr>
          <w:rFonts w:ascii="Times New Roman" w:eastAsia="Times New Roman" w:hAnsi="Times New Roman"/>
          <w:i/>
          <w:iCs/>
          <w:color w:val="000000"/>
          <w:kern w:val="2"/>
          <w:szCs w:val="24"/>
        </w:rPr>
        <w:t>Dodati retke prema potrebi</w:t>
      </w:r>
    </w:p>
    <w:p w14:paraId="2C32C034" w14:textId="77777777" w:rsidR="005D181F" w:rsidRDefault="005D181F">
      <w:pPr>
        <w:widowControl w:val="0"/>
        <w:spacing w:after="0"/>
        <w:jc w:val="both"/>
        <w:rPr>
          <w:rFonts w:eastAsia="Times New Roman"/>
          <w:bCs/>
          <w:color w:val="000000"/>
          <w:kern w:val="2"/>
          <w:szCs w:val="24"/>
        </w:rPr>
      </w:pPr>
    </w:p>
    <w:p w14:paraId="4CB8554A" w14:textId="727FCEF0" w:rsidR="00B72688" w:rsidRDefault="00E44E3B">
      <w:pPr>
        <w:widowControl w:val="0"/>
        <w:spacing w:after="0"/>
        <w:jc w:val="both"/>
      </w:pPr>
      <w:r>
        <w:rPr>
          <w:rFonts w:eastAsia="Times New Roman"/>
          <w:bCs/>
          <w:color w:val="000000"/>
          <w:kern w:val="2"/>
          <w:szCs w:val="24"/>
        </w:rPr>
        <w:t xml:space="preserve">U tablicu je potrebno upisati podatke o </w:t>
      </w:r>
      <w:r w:rsidR="003C3B4E">
        <w:rPr>
          <w:rFonts w:eastAsia="Times New Roman"/>
          <w:bCs/>
          <w:color w:val="000000"/>
          <w:kern w:val="2"/>
          <w:szCs w:val="24"/>
        </w:rPr>
        <w:t>nazivu parcele</w:t>
      </w:r>
      <w:r>
        <w:rPr>
          <w:rFonts w:eastAsia="Times New Roman"/>
          <w:bCs/>
          <w:color w:val="000000"/>
          <w:kern w:val="2"/>
          <w:szCs w:val="24"/>
        </w:rPr>
        <w:t xml:space="preserve">, kulturi,  površini i ponuđenoj cijeni za svaku katastarsku  česticu (tablu)  za koju se ponuditelj prijavljuje. </w:t>
      </w:r>
    </w:p>
    <w:p w14:paraId="56ACCC40" w14:textId="77777777" w:rsidR="00B72688" w:rsidRDefault="00B72688">
      <w:pPr>
        <w:widowControl w:val="0"/>
        <w:spacing w:after="0"/>
        <w:rPr>
          <w:rFonts w:eastAsia="Times New Roman"/>
          <w:bCs/>
          <w:color w:val="000000"/>
          <w:kern w:val="2"/>
          <w:szCs w:val="24"/>
        </w:rPr>
      </w:pPr>
    </w:p>
    <w:p w14:paraId="3E24A152" w14:textId="77777777" w:rsidR="00B72688" w:rsidRDefault="00E44E3B">
      <w:pPr>
        <w:widowControl w:val="0"/>
        <w:spacing w:after="0"/>
        <w:rPr>
          <w:rFonts w:eastAsia="Times New Roman"/>
          <w:color w:val="000000"/>
          <w:kern w:val="2"/>
          <w:szCs w:val="24"/>
        </w:rPr>
      </w:pPr>
      <w:r>
        <w:rPr>
          <w:rFonts w:eastAsia="Times New Roman"/>
          <w:b/>
          <w:bCs/>
          <w:color w:val="000000"/>
          <w:kern w:val="2"/>
          <w:szCs w:val="24"/>
        </w:rPr>
        <w:t xml:space="preserve"> </w:t>
      </w:r>
      <w:r>
        <w:rPr>
          <w:rFonts w:eastAsia="Times New Roman"/>
          <w:color w:val="000000"/>
          <w:kern w:val="2"/>
          <w:szCs w:val="24"/>
        </w:rPr>
        <w:t>____________________________                                   _____________________________</w:t>
      </w:r>
    </w:p>
    <w:p w14:paraId="1E4D9A1D" w14:textId="5FC7493B" w:rsidR="00B72688" w:rsidRPr="005D181F" w:rsidRDefault="00E44E3B">
      <w:pPr>
        <w:widowControl w:val="0"/>
        <w:spacing w:after="0"/>
        <w:rPr>
          <w:sz w:val="20"/>
          <w:szCs w:val="20"/>
        </w:rPr>
      </w:pPr>
      <w:r>
        <w:rPr>
          <w:rFonts w:eastAsia="Times New Roman"/>
          <w:color w:val="000000"/>
          <w:kern w:val="2"/>
          <w:szCs w:val="24"/>
        </w:rPr>
        <w:t xml:space="preserve">           </w:t>
      </w:r>
      <w:r>
        <w:rPr>
          <w:rFonts w:eastAsia="Times New Roman"/>
          <w:bCs/>
          <w:color w:val="000000"/>
          <w:kern w:val="2"/>
          <w:szCs w:val="24"/>
        </w:rPr>
        <w:t xml:space="preserve">      </w:t>
      </w:r>
      <w:r w:rsidRPr="005D181F">
        <w:rPr>
          <w:rFonts w:eastAsia="Times New Roman"/>
          <w:bCs/>
          <w:color w:val="000000"/>
          <w:kern w:val="2"/>
          <w:sz w:val="20"/>
          <w:szCs w:val="20"/>
        </w:rPr>
        <w:t xml:space="preserve">(mjesto i datum) </w:t>
      </w:r>
      <w:r w:rsidRPr="005D181F">
        <w:rPr>
          <w:rFonts w:eastAsia="Times New Roman"/>
          <w:color w:val="000000"/>
          <w:kern w:val="2"/>
          <w:sz w:val="20"/>
          <w:szCs w:val="20"/>
        </w:rPr>
        <w:t xml:space="preserve">                                    </w:t>
      </w:r>
      <w:r w:rsidR="00261229">
        <w:rPr>
          <w:rFonts w:eastAsia="Times New Roman"/>
          <w:color w:val="000000"/>
          <w:kern w:val="2"/>
          <w:sz w:val="20"/>
          <w:szCs w:val="20"/>
        </w:rPr>
        <w:t>(MP)</w:t>
      </w:r>
      <w:r w:rsidRPr="005D181F">
        <w:rPr>
          <w:rFonts w:eastAsia="Times New Roman"/>
          <w:color w:val="000000"/>
          <w:kern w:val="2"/>
          <w:sz w:val="20"/>
          <w:szCs w:val="20"/>
        </w:rPr>
        <w:t xml:space="preserve">                </w:t>
      </w:r>
      <w:r w:rsidR="005D181F">
        <w:rPr>
          <w:rFonts w:eastAsia="Times New Roman"/>
          <w:color w:val="000000"/>
          <w:kern w:val="2"/>
          <w:sz w:val="20"/>
          <w:szCs w:val="20"/>
        </w:rPr>
        <w:t xml:space="preserve">                     </w:t>
      </w:r>
      <w:r w:rsidRPr="005D181F">
        <w:rPr>
          <w:rFonts w:eastAsia="Times New Roman"/>
          <w:bCs/>
          <w:color w:val="000000"/>
          <w:kern w:val="2"/>
          <w:sz w:val="20"/>
          <w:szCs w:val="20"/>
        </w:rPr>
        <w:t xml:space="preserve">(potpis podnositelja ponude) </w:t>
      </w:r>
    </w:p>
    <w:p w14:paraId="738F8BCB" w14:textId="06A46025" w:rsidR="00B72688" w:rsidRPr="00261229" w:rsidRDefault="00E44E3B">
      <w:pPr>
        <w:widowControl w:val="0"/>
        <w:spacing w:after="0"/>
        <w:rPr>
          <w:szCs w:val="24"/>
        </w:rPr>
      </w:pPr>
      <w:r w:rsidRPr="00261229">
        <w:rPr>
          <w:rFonts w:eastAsia="Times New Roman"/>
          <w:b/>
          <w:bCs/>
          <w:color w:val="000000"/>
          <w:kern w:val="2"/>
          <w:szCs w:val="24"/>
        </w:rPr>
        <w:lastRenderedPageBreak/>
        <w:t xml:space="preserve">DOKUMENTACIJA  KOJA SE PRILAŽE UZ </w:t>
      </w:r>
      <w:bookmarkStart w:id="0" w:name="__DdeLink__1658_3112173549"/>
      <w:r w:rsidRPr="00261229">
        <w:rPr>
          <w:rFonts w:eastAsia="Times New Roman"/>
          <w:b/>
          <w:bCs/>
          <w:color w:val="000000"/>
          <w:kern w:val="2"/>
          <w:szCs w:val="24"/>
        </w:rPr>
        <w:t xml:space="preserve">PRIJAVNI OBRAZAC ZA ZAKUP </w:t>
      </w:r>
    </w:p>
    <w:p w14:paraId="64F2E51A" w14:textId="77777777" w:rsidR="00B72688" w:rsidRPr="00261229" w:rsidRDefault="00E44E3B">
      <w:pPr>
        <w:widowControl w:val="0"/>
        <w:spacing w:after="0"/>
        <w:rPr>
          <w:szCs w:val="24"/>
        </w:rPr>
      </w:pPr>
      <w:r w:rsidRPr="00261229">
        <w:rPr>
          <w:rFonts w:eastAsia="Times New Roman"/>
          <w:b/>
          <w:bCs/>
          <w:color w:val="000000"/>
          <w:kern w:val="2"/>
          <w:szCs w:val="24"/>
        </w:rPr>
        <w:t xml:space="preserve">                                           </w:t>
      </w:r>
      <w:bookmarkEnd w:id="0"/>
      <w:r w:rsidRPr="00261229">
        <w:rPr>
          <w:rFonts w:eastAsia="Times New Roman"/>
          <w:b/>
          <w:bCs/>
          <w:color w:val="000000"/>
          <w:kern w:val="2"/>
          <w:szCs w:val="24"/>
        </w:rPr>
        <w:t>POLJOPRIVREDNOG ZEMLJIŠTA</w:t>
      </w:r>
    </w:p>
    <w:p w14:paraId="554C081C" w14:textId="77777777" w:rsidR="00B72688" w:rsidRPr="00261229" w:rsidRDefault="00B72688">
      <w:pPr>
        <w:widowControl w:val="0"/>
        <w:spacing w:after="0"/>
        <w:rPr>
          <w:rFonts w:eastAsia="Times New Roman"/>
          <w:b/>
          <w:bCs/>
          <w:color w:val="000000"/>
          <w:kern w:val="2"/>
          <w:szCs w:val="24"/>
        </w:rPr>
      </w:pPr>
    </w:p>
    <w:p w14:paraId="60E00910" w14:textId="77777777" w:rsidR="00B72688" w:rsidRPr="00261229" w:rsidRDefault="00B72688">
      <w:pPr>
        <w:spacing w:after="0"/>
        <w:jc w:val="both"/>
        <w:rPr>
          <w:rFonts w:eastAsia="Times New Roman"/>
          <w:b/>
          <w:bCs/>
          <w:color w:val="000000"/>
          <w:kern w:val="2"/>
          <w:szCs w:val="24"/>
        </w:rPr>
      </w:pPr>
    </w:p>
    <w:p w14:paraId="0DC8A46D" w14:textId="77777777" w:rsidR="00B72688" w:rsidRPr="00261229" w:rsidRDefault="00E44E3B">
      <w:pPr>
        <w:spacing w:after="0"/>
        <w:jc w:val="both"/>
        <w:rPr>
          <w:szCs w:val="24"/>
        </w:rPr>
      </w:pPr>
      <w:r w:rsidRPr="00261229">
        <w:rPr>
          <w:rFonts w:eastAsia="Times New Roman"/>
          <w:b/>
          <w:szCs w:val="24"/>
          <w:lang w:eastAsia="hr-HR"/>
        </w:rPr>
        <w:t>1.  Za sudjelovanje na Javnom pozivu uz p</w:t>
      </w:r>
      <w:r w:rsidRPr="00261229">
        <w:rPr>
          <w:rFonts w:eastAsia="Times New Roman"/>
          <w:b/>
          <w:bCs/>
          <w:color w:val="000000"/>
          <w:kern w:val="2"/>
          <w:szCs w:val="24"/>
          <w:lang w:eastAsia="hr-HR"/>
        </w:rPr>
        <w:t>rijavni obrazac za zakup  poljoprivrednog</w:t>
      </w:r>
    </w:p>
    <w:p w14:paraId="65589581" w14:textId="77777777" w:rsidR="00B72688" w:rsidRPr="00261229" w:rsidRDefault="00E44E3B">
      <w:pPr>
        <w:spacing w:after="0"/>
        <w:jc w:val="both"/>
        <w:rPr>
          <w:szCs w:val="24"/>
        </w:rPr>
      </w:pPr>
      <w:r w:rsidRPr="00261229">
        <w:rPr>
          <w:rFonts w:eastAsia="Times New Roman"/>
          <w:b/>
          <w:bCs/>
          <w:color w:val="000000"/>
          <w:kern w:val="2"/>
          <w:szCs w:val="24"/>
          <w:lang w:eastAsia="hr-HR"/>
        </w:rPr>
        <w:t xml:space="preserve">      zemljišta</w:t>
      </w:r>
      <w:r w:rsidRPr="00261229">
        <w:rPr>
          <w:rFonts w:eastAsia="Times New Roman"/>
          <w:b/>
          <w:szCs w:val="24"/>
          <w:lang w:eastAsia="hr-HR"/>
        </w:rPr>
        <w:t xml:space="preserve">  dostavlja se  slijedeća dokumentacija:</w:t>
      </w:r>
    </w:p>
    <w:p w14:paraId="126C60A4" w14:textId="77777777" w:rsidR="00B72688" w:rsidRPr="00261229" w:rsidRDefault="00E44E3B">
      <w:pPr>
        <w:widowControl w:val="0"/>
        <w:jc w:val="both"/>
        <w:rPr>
          <w:szCs w:val="24"/>
        </w:rPr>
      </w:pPr>
      <w:r w:rsidRPr="00261229">
        <w:rPr>
          <w:bCs/>
          <w:szCs w:val="24"/>
        </w:rPr>
        <w:t xml:space="preserve">         </w:t>
      </w:r>
      <w:r w:rsidRPr="00261229">
        <w:rPr>
          <w:rStyle w:val="Jakonaglaeno"/>
          <w:b w:val="0"/>
          <w:szCs w:val="24"/>
        </w:rPr>
        <w:t xml:space="preserve">  </w:t>
      </w:r>
    </w:p>
    <w:p w14:paraId="62C420D5" w14:textId="77777777" w:rsidR="00B72688" w:rsidRPr="00261229" w:rsidRDefault="00E44E3B" w:rsidP="00261229">
      <w:pPr>
        <w:widowControl w:val="0"/>
        <w:numPr>
          <w:ilvl w:val="0"/>
          <w:numId w:val="1"/>
        </w:numPr>
        <w:spacing w:after="120"/>
        <w:ind w:left="760" w:hanging="357"/>
        <w:jc w:val="both"/>
        <w:rPr>
          <w:szCs w:val="24"/>
        </w:rPr>
      </w:pPr>
      <w:r w:rsidRPr="00261229">
        <w:rPr>
          <w:bCs/>
          <w:szCs w:val="24"/>
        </w:rPr>
        <w:t xml:space="preserve"> potvrda o upisu u Registar poljoprivrednih gospodarstava (obiteljska poljoprivredna gospodarstva), s navedenim datumom upisa i brojem članova gospodarstva, ne stariju od  3 mjeseca,</w:t>
      </w:r>
    </w:p>
    <w:p w14:paraId="192C807F" w14:textId="77777777" w:rsidR="00B72688" w:rsidRPr="00261229" w:rsidRDefault="00E44E3B" w:rsidP="00261229">
      <w:pPr>
        <w:widowControl w:val="0"/>
        <w:numPr>
          <w:ilvl w:val="0"/>
          <w:numId w:val="1"/>
        </w:numPr>
        <w:spacing w:after="120"/>
        <w:ind w:left="760" w:hanging="357"/>
        <w:jc w:val="both"/>
        <w:rPr>
          <w:bCs/>
          <w:szCs w:val="24"/>
        </w:rPr>
      </w:pPr>
      <w:r w:rsidRPr="00261229">
        <w:rPr>
          <w:bCs/>
          <w:szCs w:val="24"/>
        </w:rPr>
        <w:t>rješenje o registraciji poljoprivrednog obrta - srodne djelatnosti (obrti),</w:t>
      </w:r>
    </w:p>
    <w:p w14:paraId="5B4A37F1" w14:textId="77777777" w:rsidR="00B72688" w:rsidRPr="00261229" w:rsidRDefault="00E44E3B" w:rsidP="00261229">
      <w:pPr>
        <w:widowControl w:val="0"/>
        <w:numPr>
          <w:ilvl w:val="0"/>
          <w:numId w:val="1"/>
        </w:numPr>
        <w:spacing w:after="120"/>
        <w:ind w:left="760" w:hanging="357"/>
        <w:jc w:val="both"/>
        <w:rPr>
          <w:bCs/>
          <w:szCs w:val="24"/>
        </w:rPr>
      </w:pPr>
      <w:r w:rsidRPr="00261229">
        <w:rPr>
          <w:bCs/>
          <w:szCs w:val="24"/>
        </w:rPr>
        <w:t>rješenje o registraciji (gospodarska društva i zadruge),</w:t>
      </w:r>
    </w:p>
    <w:p w14:paraId="4950EE0B" w14:textId="11DAFB9C" w:rsidR="00B72688" w:rsidRPr="00261229" w:rsidRDefault="00E44E3B" w:rsidP="00261229">
      <w:pPr>
        <w:widowControl w:val="0"/>
        <w:numPr>
          <w:ilvl w:val="0"/>
          <w:numId w:val="1"/>
        </w:numPr>
        <w:spacing w:after="120"/>
        <w:ind w:left="760" w:hanging="357"/>
        <w:jc w:val="both"/>
        <w:rPr>
          <w:bCs/>
          <w:szCs w:val="24"/>
        </w:rPr>
      </w:pPr>
      <w:r w:rsidRPr="00261229">
        <w:rPr>
          <w:bCs/>
          <w:szCs w:val="24"/>
        </w:rPr>
        <w:t>uvjerenje o poreznoj registraciji (obrti, gospodarska društva i zadruge),</w:t>
      </w:r>
    </w:p>
    <w:p w14:paraId="40C8FF80" w14:textId="77777777" w:rsidR="00B72688" w:rsidRPr="00261229" w:rsidRDefault="00E44E3B" w:rsidP="00261229">
      <w:pPr>
        <w:widowControl w:val="0"/>
        <w:numPr>
          <w:ilvl w:val="0"/>
          <w:numId w:val="1"/>
        </w:numPr>
        <w:spacing w:after="120"/>
        <w:ind w:left="760" w:hanging="357"/>
        <w:jc w:val="both"/>
        <w:rPr>
          <w:bCs/>
          <w:szCs w:val="24"/>
        </w:rPr>
      </w:pPr>
      <w:r w:rsidRPr="00261229">
        <w:rPr>
          <w:bCs/>
          <w:szCs w:val="24"/>
        </w:rPr>
        <w:t>obavijest o razvrstavanju djelatnosti (obrti, gospodarska društva i zadruge),</w:t>
      </w:r>
    </w:p>
    <w:p w14:paraId="79FEB3BA" w14:textId="77777777" w:rsidR="00B72688" w:rsidRPr="00261229" w:rsidRDefault="00E44E3B" w:rsidP="00261229">
      <w:pPr>
        <w:widowControl w:val="0"/>
        <w:numPr>
          <w:ilvl w:val="0"/>
          <w:numId w:val="1"/>
        </w:numPr>
        <w:spacing w:after="120"/>
        <w:ind w:left="760" w:hanging="357"/>
        <w:jc w:val="both"/>
        <w:rPr>
          <w:szCs w:val="24"/>
        </w:rPr>
      </w:pPr>
      <w:r w:rsidRPr="00261229">
        <w:rPr>
          <w:bCs/>
          <w:szCs w:val="24"/>
        </w:rPr>
        <w:t xml:space="preserve">zadružna revizija u skladu s Općim zakonom o zadrugama BiH ("Službeni glasnik BiH",  broj: 18/03 i 55/06), osim ako je zadruga registrirana u </w:t>
      </w:r>
      <w:r w:rsidRPr="00261229">
        <w:rPr>
          <w:szCs w:val="24"/>
        </w:rPr>
        <w:t>zadnje 2 (dvije) godine</w:t>
      </w:r>
      <w:r w:rsidRPr="00261229">
        <w:rPr>
          <w:bCs/>
          <w:szCs w:val="24"/>
        </w:rPr>
        <w:t xml:space="preserve"> prije podnošenja ponude,</w:t>
      </w:r>
    </w:p>
    <w:p w14:paraId="3B41EBCB" w14:textId="77777777" w:rsidR="00B72688" w:rsidRPr="00261229" w:rsidRDefault="00E44E3B" w:rsidP="00261229">
      <w:pPr>
        <w:widowControl w:val="0"/>
        <w:numPr>
          <w:ilvl w:val="0"/>
          <w:numId w:val="1"/>
        </w:numPr>
        <w:spacing w:after="120"/>
        <w:ind w:left="760" w:hanging="357"/>
        <w:jc w:val="both"/>
        <w:rPr>
          <w:szCs w:val="24"/>
        </w:rPr>
      </w:pPr>
      <w:r w:rsidRPr="00261229">
        <w:rPr>
          <w:szCs w:val="24"/>
        </w:rPr>
        <w:t xml:space="preserve">potvrda o izmirenim obvezama po ranije sklopljenim ugovorima, izdanu nakon objave javnog poziva, od tijela uprave s kojim su u prethodnom razdoblju sklopili ugovor o zakupu poljoprivrednog zemljišta u vlasništvu države na području Hercegbosanske </w:t>
      </w:r>
      <w:r w:rsidRPr="00261229">
        <w:rPr>
          <w:bCs/>
          <w:szCs w:val="24"/>
        </w:rPr>
        <w:t>županije,</w:t>
      </w:r>
    </w:p>
    <w:p w14:paraId="6AFFA316" w14:textId="77777777" w:rsidR="00B72688" w:rsidRPr="00261229" w:rsidRDefault="00E44E3B" w:rsidP="00261229">
      <w:pPr>
        <w:widowControl w:val="0"/>
        <w:numPr>
          <w:ilvl w:val="0"/>
          <w:numId w:val="1"/>
        </w:numPr>
        <w:spacing w:after="120"/>
        <w:ind w:left="760" w:hanging="357"/>
        <w:jc w:val="both"/>
        <w:rPr>
          <w:szCs w:val="24"/>
        </w:rPr>
      </w:pPr>
      <w:r w:rsidRPr="00261229">
        <w:rPr>
          <w:bCs/>
          <w:szCs w:val="24"/>
        </w:rPr>
        <w:t>ovjerena izjava pod punom materijalnom i kaznenom odgovornošću, da nema duga po osnovi zakupa poljoprivrednog zemljišta u vlasništvu države na području Hercegbosanske županije, danu nakon objave javnog poziva,</w:t>
      </w:r>
    </w:p>
    <w:p w14:paraId="6C2062C0" w14:textId="77777777" w:rsidR="00B72688" w:rsidRPr="00261229" w:rsidRDefault="00E44E3B" w:rsidP="00261229">
      <w:pPr>
        <w:widowControl w:val="0"/>
        <w:numPr>
          <w:ilvl w:val="0"/>
          <w:numId w:val="1"/>
        </w:numPr>
        <w:spacing w:after="120"/>
        <w:ind w:left="760" w:hanging="357"/>
        <w:jc w:val="both"/>
        <w:rPr>
          <w:szCs w:val="24"/>
        </w:rPr>
      </w:pPr>
      <w:r w:rsidRPr="00261229">
        <w:rPr>
          <w:bCs/>
          <w:szCs w:val="24"/>
        </w:rPr>
        <w:t xml:space="preserve"> potvrda nadležne porezne uprave F BiH da nema dospjelih, a neizmirenih obveza za razdoblje od  01. 01.  do 31. 12.  prethodne godine,</w:t>
      </w:r>
    </w:p>
    <w:p w14:paraId="31793EFC" w14:textId="77777777" w:rsidR="00B72688" w:rsidRPr="00261229" w:rsidRDefault="00E44E3B" w:rsidP="00261229">
      <w:pPr>
        <w:widowControl w:val="0"/>
        <w:numPr>
          <w:ilvl w:val="0"/>
          <w:numId w:val="1"/>
        </w:numPr>
        <w:spacing w:after="120"/>
        <w:ind w:left="760" w:hanging="357"/>
        <w:jc w:val="both"/>
        <w:rPr>
          <w:bCs/>
          <w:szCs w:val="24"/>
        </w:rPr>
      </w:pPr>
      <w:r w:rsidRPr="00261229">
        <w:rPr>
          <w:bCs/>
          <w:szCs w:val="24"/>
        </w:rPr>
        <w:t>ovjerena kopija osobne iskaznice i potvrdu o prebivalištu (obiteljska poljoprivredna gospodarstva i mladi poljoprivrednici),</w:t>
      </w:r>
    </w:p>
    <w:p w14:paraId="13721E4B" w14:textId="77777777" w:rsidR="00B72688" w:rsidRPr="00261229" w:rsidRDefault="00E44E3B" w:rsidP="00261229">
      <w:pPr>
        <w:widowControl w:val="0"/>
        <w:numPr>
          <w:ilvl w:val="0"/>
          <w:numId w:val="1"/>
        </w:numPr>
        <w:spacing w:after="120"/>
        <w:ind w:left="760" w:hanging="357"/>
        <w:jc w:val="both"/>
        <w:rPr>
          <w:szCs w:val="24"/>
        </w:rPr>
      </w:pPr>
      <w:r w:rsidRPr="00261229">
        <w:rPr>
          <w:bCs/>
          <w:szCs w:val="24"/>
        </w:rPr>
        <w:t>gospodarski program iz članka 104. stavka 3. Zakona o poljoprivrednom zemljištu ("Narodne novine Hercegbosanske županije", broj: 2/10 i 6/21) koji sadrži: podatke o podnositelju  ponude, opis gospodarstva, namjenu korištenja i lokalitet zemljišta, vrstu i brojno stanje stočnog fonda  upisanog u registar poljoprivrednih gospodarstava i registar klijenata u tekućoj godini, tehnološko - tehničke karakteristike gospodarskog programa i potrebnu mehanizaciju za obradu zemljišta koje je predmet zakupa i kalkulaciju troškova i prihoda, te posebnu naznaku kad se radi o ekološkoj proizvodnji.</w:t>
      </w:r>
      <w:r w:rsidRPr="00261229">
        <w:rPr>
          <w:szCs w:val="24"/>
        </w:rPr>
        <w:t xml:space="preserve">        </w:t>
      </w:r>
    </w:p>
    <w:p w14:paraId="1C00E76F" w14:textId="77777777" w:rsidR="00B72688" w:rsidRPr="00261229" w:rsidRDefault="00E44E3B">
      <w:pPr>
        <w:widowControl w:val="0"/>
        <w:spacing w:after="29"/>
        <w:jc w:val="both"/>
        <w:rPr>
          <w:szCs w:val="24"/>
        </w:rPr>
      </w:pPr>
      <w:r w:rsidRPr="00261229">
        <w:rPr>
          <w:b/>
          <w:bCs/>
          <w:szCs w:val="24"/>
        </w:rPr>
        <w:t>2.   Podnositelj  ponude,  pored  ranije navedene  dokumentacije,  kao dokaz za</w:t>
      </w:r>
    </w:p>
    <w:p w14:paraId="69BB4C09" w14:textId="77777777" w:rsidR="00B72688" w:rsidRPr="00261229" w:rsidRDefault="00E44E3B">
      <w:pPr>
        <w:widowControl w:val="0"/>
        <w:spacing w:after="29"/>
        <w:jc w:val="both"/>
        <w:rPr>
          <w:szCs w:val="24"/>
        </w:rPr>
      </w:pPr>
      <w:r w:rsidRPr="00261229">
        <w:rPr>
          <w:b/>
          <w:bCs/>
          <w:szCs w:val="24"/>
        </w:rPr>
        <w:t xml:space="preserve">       ispunjavanje kriterija, </w:t>
      </w:r>
      <w:r w:rsidRPr="00261229">
        <w:rPr>
          <w:b/>
          <w:bCs/>
          <w:szCs w:val="24"/>
        </w:rPr>
        <w:tab/>
        <w:t xml:space="preserve"> prilaže  i slijedeće  odgovarajuće dokumente:</w:t>
      </w:r>
    </w:p>
    <w:p w14:paraId="5160F6BF" w14:textId="77777777" w:rsidR="00B72688" w:rsidRPr="00261229" w:rsidRDefault="00B72688">
      <w:pPr>
        <w:widowControl w:val="0"/>
        <w:spacing w:after="29"/>
        <w:jc w:val="both"/>
        <w:rPr>
          <w:b/>
          <w:bCs/>
          <w:szCs w:val="24"/>
        </w:rPr>
      </w:pPr>
    </w:p>
    <w:p w14:paraId="0FE6D26F" w14:textId="77777777" w:rsidR="00B72688" w:rsidRPr="00261229" w:rsidRDefault="00E44E3B" w:rsidP="00261229">
      <w:pPr>
        <w:widowControl w:val="0"/>
        <w:numPr>
          <w:ilvl w:val="0"/>
          <w:numId w:val="2"/>
        </w:numPr>
        <w:spacing w:after="120"/>
        <w:jc w:val="both"/>
        <w:rPr>
          <w:bCs/>
          <w:szCs w:val="24"/>
        </w:rPr>
      </w:pPr>
      <w:r w:rsidRPr="00261229">
        <w:rPr>
          <w:bCs/>
          <w:szCs w:val="24"/>
        </w:rPr>
        <w:t>broj uvjetnih grla - listom stoke iz Registra poljoprivrednih gospodarstava iz prethodne godine,</w:t>
      </w:r>
    </w:p>
    <w:p w14:paraId="63A4E269" w14:textId="168642FC" w:rsidR="00B72688" w:rsidRPr="00261229" w:rsidRDefault="00E44E3B" w:rsidP="00261229">
      <w:pPr>
        <w:widowControl w:val="0"/>
        <w:numPr>
          <w:ilvl w:val="0"/>
          <w:numId w:val="2"/>
        </w:numPr>
        <w:spacing w:after="120"/>
        <w:jc w:val="both"/>
        <w:rPr>
          <w:bCs/>
          <w:szCs w:val="24"/>
        </w:rPr>
      </w:pPr>
      <w:r w:rsidRPr="00261229">
        <w:rPr>
          <w:bCs/>
          <w:szCs w:val="24"/>
        </w:rPr>
        <w:t>površinu poljoprivrednog zemljišta koju koristi - ovjerenom izjavom, pod</w:t>
      </w:r>
      <w:r w:rsidR="00261229" w:rsidRPr="00261229">
        <w:rPr>
          <w:bCs/>
          <w:szCs w:val="24"/>
        </w:rPr>
        <w:t xml:space="preserve"> </w:t>
      </w:r>
      <w:r w:rsidRPr="00261229">
        <w:rPr>
          <w:bCs/>
          <w:szCs w:val="24"/>
        </w:rPr>
        <w:t>materijalnom i kaznenom odgovornošću, o ukupnoj površini poljoprivrednog zemljišta u vlasništvu države koje ima u zakupu i kopijom ugovora o zakupu poljoprivrednog zemljišta u vlasništvu države,</w:t>
      </w:r>
    </w:p>
    <w:p w14:paraId="478EB2C1" w14:textId="77777777" w:rsidR="00B72688" w:rsidRPr="00261229" w:rsidRDefault="00B72688" w:rsidP="00261229">
      <w:pPr>
        <w:widowControl w:val="0"/>
        <w:spacing w:after="120"/>
        <w:ind w:left="928"/>
        <w:jc w:val="both"/>
        <w:rPr>
          <w:bCs/>
          <w:szCs w:val="24"/>
        </w:rPr>
      </w:pPr>
    </w:p>
    <w:p w14:paraId="486C836F" w14:textId="38D30332" w:rsidR="00B72688" w:rsidRPr="00261229" w:rsidRDefault="00E44E3B" w:rsidP="00261229">
      <w:pPr>
        <w:widowControl w:val="0"/>
        <w:numPr>
          <w:ilvl w:val="0"/>
          <w:numId w:val="2"/>
        </w:numPr>
        <w:spacing w:after="120"/>
        <w:jc w:val="both"/>
        <w:rPr>
          <w:szCs w:val="24"/>
        </w:rPr>
      </w:pPr>
      <w:r w:rsidRPr="00261229">
        <w:rPr>
          <w:bCs/>
          <w:szCs w:val="24"/>
        </w:rPr>
        <w:t>prethodni zakupoprimac - kopijom ugovora o zakupu poljoprivrednog zemljišta,</w:t>
      </w:r>
    </w:p>
    <w:p w14:paraId="0C2F2307" w14:textId="13016D83" w:rsidR="00B72688" w:rsidRPr="00261229" w:rsidRDefault="00E44E3B" w:rsidP="00261229">
      <w:pPr>
        <w:widowControl w:val="0"/>
        <w:numPr>
          <w:ilvl w:val="0"/>
          <w:numId w:val="2"/>
        </w:numPr>
        <w:spacing w:after="120"/>
        <w:jc w:val="both"/>
        <w:rPr>
          <w:szCs w:val="24"/>
        </w:rPr>
      </w:pPr>
      <w:r w:rsidRPr="00261229">
        <w:rPr>
          <w:bCs/>
          <w:szCs w:val="24"/>
        </w:rPr>
        <w:t>sjemensku proizvodnju - rješenjem o upisu u registar proizvođača poljoprivrednog</w:t>
      </w:r>
      <w:r w:rsidR="00261229" w:rsidRPr="00261229">
        <w:rPr>
          <w:bCs/>
          <w:szCs w:val="24"/>
        </w:rPr>
        <w:t xml:space="preserve"> </w:t>
      </w:r>
      <w:r w:rsidRPr="00261229">
        <w:rPr>
          <w:bCs/>
          <w:szCs w:val="24"/>
        </w:rPr>
        <w:t xml:space="preserve"> sjemena i/ili registar proizvođača sadnog materijala,</w:t>
      </w:r>
    </w:p>
    <w:p w14:paraId="1FAABD92" w14:textId="5FE5EEA7" w:rsidR="00B72688" w:rsidRPr="00261229" w:rsidRDefault="00E44E3B" w:rsidP="00261229">
      <w:pPr>
        <w:widowControl w:val="0"/>
        <w:numPr>
          <w:ilvl w:val="0"/>
          <w:numId w:val="2"/>
        </w:numPr>
        <w:spacing w:after="120"/>
        <w:jc w:val="both"/>
        <w:rPr>
          <w:bCs/>
          <w:szCs w:val="24"/>
        </w:rPr>
      </w:pPr>
      <w:r w:rsidRPr="00261229">
        <w:rPr>
          <w:bCs/>
          <w:szCs w:val="24"/>
        </w:rPr>
        <w:t>obrazovanje iz oblasti poljoprivrede - diplomom ili svjedodžbom o završenom</w:t>
      </w:r>
      <w:r w:rsidR="00261229" w:rsidRPr="00261229">
        <w:rPr>
          <w:bCs/>
          <w:szCs w:val="24"/>
        </w:rPr>
        <w:t xml:space="preserve"> </w:t>
      </w:r>
      <w:r w:rsidRPr="00261229">
        <w:rPr>
          <w:bCs/>
          <w:szCs w:val="24"/>
        </w:rPr>
        <w:t>obrazovanju iz oblasti poljoprivrede za nositelja i članove obiteljskog poljoprivrednog gospodarstva, vlasnika obrta ili vlasnika/osnivača gospodarskog društva ili zadruge  ili/i uposlenika i s listom osiguranja za uposlenike izdanom od Porezne uprave F BiH,</w:t>
      </w:r>
    </w:p>
    <w:p w14:paraId="0B53082C" w14:textId="77777777" w:rsidR="00B72688" w:rsidRPr="00261229" w:rsidRDefault="00E44E3B" w:rsidP="00261229">
      <w:pPr>
        <w:widowControl w:val="0"/>
        <w:numPr>
          <w:ilvl w:val="0"/>
          <w:numId w:val="2"/>
        </w:numPr>
        <w:spacing w:after="120"/>
        <w:jc w:val="both"/>
        <w:rPr>
          <w:bCs/>
          <w:szCs w:val="24"/>
        </w:rPr>
      </w:pPr>
      <w:r w:rsidRPr="00261229">
        <w:rPr>
          <w:bCs/>
          <w:szCs w:val="24"/>
        </w:rPr>
        <w:t xml:space="preserve">pripadnost braniteljskoj populaciji - potvrdom o pripadnosti braniteljskoj populaciji,  izdanom od nadležnog ureda za branitelje. </w:t>
      </w:r>
    </w:p>
    <w:p w14:paraId="0B6D443F" w14:textId="77777777" w:rsidR="00B72688" w:rsidRPr="00261229" w:rsidRDefault="00E44E3B" w:rsidP="00261229">
      <w:pPr>
        <w:spacing w:after="120"/>
        <w:jc w:val="both"/>
        <w:rPr>
          <w:szCs w:val="24"/>
          <w:highlight w:val="white"/>
        </w:rPr>
      </w:pPr>
      <w:r w:rsidRPr="00261229">
        <w:rPr>
          <w:szCs w:val="24"/>
          <w:shd w:val="clear" w:color="auto" w:fill="FFFFFF"/>
        </w:rPr>
        <w:t xml:space="preserve">   </w:t>
      </w:r>
    </w:p>
    <w:p w14:paraId="79DFEA91" w14:textId="77777777" w:rsidR="00B72688" w:rsidRPr="00261229" w:rsidRDefault="00E44E3B">
      <w:pPr>
        <w:spacing w:after="0"/>
        <w:jc w:val="both"/>
        <w:rPr>
          <w:szCs w:val="24"/>
          <w:highlight w:val="white"/>
        </w:rPr>
      </w:pPr>
      <w:r w:rsidRPr="00261229">
        <w:rPr>
          <w:rFonts w:eastAsia="Times New Roman"/>
          <w:b/>
          <w:szCs w:val="24"/>
          <w:highlight w:val="white"/>
          <w:lang w:eastAsia="hr-HR"/>
        </w:rPr>
        <w:t>3.  Svi dokumenti  moraju biti u originalu ili kao ovjerena preslika.</w:t>
      </w:r>
    </w:p>
    <w:p w14:paraId="1E36BA09" w14:textId="77777777" w:rsidR="00B72688" w:rsidRDefault="00B72688">
      <w:pPr>
        <w:spacing w:after="0"/>
        <w:jc w:val="both"/>
        <w:rPr>
          <w:rFonts w:eastAsia="Times New Roman"/>
          <w:b/>
          <w:szCs w:val="24"/>
          <w:lang w:eastAsia="hr-HR"/>
        </w:rPr>
      </w:pPr>
    </w:p>
    <w:p w14:paraId="348B9A67" w14:textId="77777777" w:rsidR="00B72688" w:rsidRDefault="00B72688">
      <w:pPr>
        <w:spacing w:after="0"/>
        <w:jc w:val="both"/>
        <w:rPr>
          <w:rFonts w:eastAsia="Times New Roman"/>
          <w:b/>
          <w:szCs w:val="24"/>
          <w:lang w:eastAsia="hr-HR"/>
        </w:rPr>
      </w:pPr>
    </w:p>
    <w:p w14:paraId="6AAF1E8F" w14:textId="77777777" w:rsidR="00B72688" w:rsidRDefault="00B72688">
      <w:pPr>
        <w:spacing w:after="0"/>
        <w:jc w:val="both"/>
        <w:rPr>
          <w:rFonts w:eastAsia="Times New Roman"/>
          <w:b/>
          <w:szCs w:val="24"/>
          <w:lang w:eastAsia="hr-HR"/>
        </w:rPr>
      </w:pPr>
    </w:p>
    <w:p w14:paraId="5B34362E" w14:textId="77777777" w:rsidR="00B72688" w:rsidRDefault="00B72688">
      <w:pPr>
        <w:spacing w:after="0"/>
        <w:jc w:val="both"/>
        <w:rPr>
          <w:rFonts w:eastAsia="Times New Roman"/>
          <w:b/>
          <w:szCs w:val="24"/>
          <w:lang w:eastAsia="hr-HR"/>
        </w:rPr>
      </w:pPr>
    </w:p>
    <w:p w14:paraId="7D0F6191" w14:textId="77777777" w:rsidR="00B72688" w:rsidRDefault="00B72688">
      <w:pPr>
        <w:spacing w:after="0"/>
        <w:jc w:val="both"/>
        <w:rPr>
          <w:rFonts w:eastAsia="Times New Roman"/>
          <w:b/>
          <w:szCs w:val="24"/>
          <w:lang w:eastAsia="hr-HR"/>
        </w:rPr>
      </w:pPr>
    </w:p>
    <w:p w14:paraId="521EF63B" w14:textId="77777777" w:rsidR="00B72688" w:rsidRDefault="00B72688">
      <w:pPr>
        <w:spacing w:after="0"/>
        <w:jc w:val="both"/>
        <w:rPr>
          <w:rFonts w:eastAsia="Times New Roman"/>
          <w:b/>
          <w:szCs w:val="24"/>
          <w:lang w:eastAsia="hr-HR"/>
        </w:rPr>
      </w:pPr>
    </w:p>
    <w:p w14:paraId="08D90755" w14:textId="77777777" w:rsidR="00B72688" w:rsidRDefault="00B72688">
      <w:pPr>
        <w:spacing w:after="0"/>
        <w:jc w:val="both"/>
        <w:rPr>
          <w:rFonts w:eastAsia="Times New Roman"/>
          <w:b/>
          <w:szCs w:val="24"/>
          <w:lang w:eastAsia="hr-HR"/>
        </w:rPr>
      </w:pPr>
    </w:p>
    <w:p w14:paraId="08FB0FD0" w14:textId="77777777" w:rsidR="00B72688" w:rsidRDefault="00B72688">
      <w:pPr>
        <w:spacing w:after="0"/>
        <w:jc w:val="both"/>
        <w:rPr>
          <w:rFonts w:eastAsia="Times New Roman"/>
          <w:b/>
          <w:szCs w:val="24"/>
          <w:lang w:eastAsia="hr-HR"/>
        </w:rPr>
      </w:pPr>
    </w:p>
    <w:p w14:paraId="229A606D" w14:textId="77777777" w:rsidR="00B72688" w:rsidRDefault="00B72688">
      <w:pPr>
        <w:pStyle w:val="Odlomakpopisa"/>
        <w:spacing w:beforeAutospacing="1" w:after="0"/>
        <w:ind w:left="1440"/>
        <w:jc w:val="both"/>
      </w:pPr>
    </w:p>
    <w:sectPr w:rsidR="00B72688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5FB"/>
    <w:multiLevelType w:val="multilevel"/>
    <w:tmpl w:val="6734CFD6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252E20"/>
    <w:multiLevelType w:val="multilevel"/>
    <w:tmpl w:val="8CF86E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4033CD"/>
    <w:multiLevelType w:val="hybridMultilevel"/>
    <w:tmpl w:val="3F84F46E"/>
    <w:lvl w:ilvl="0" w:tplc="101A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F766C"/>
    <w:multiLevelType w:val="multilevel"/>
    <w:tmpl w:val="CD9C71D0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7371965">
    <w:abstractNumId w:val="3"/>
  </w:num>
  <w:num w:numId="2" w16cid:durableId="595408242">
    <w:abstractNumId w:val="0"/>
  </w:num>
  <w:num w:numId="3" w16cid:durableId="1849519641">
    <w:abstractNumId w:val="1"/>
  </w:num>
  <w:num w:numId="4" w16cid:durableId="1328750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88"/>
    <w:rsid w:val="00014817"/>
    <w:rsid w:val="00162CE0"/>
    <w:rsid w:val="001748BE"/>
    <w:rsid w:val="00261229"/>
    <w:rsid w:val="003C3B4E"/>
    <w:rsid w:val="005D181F"/>
    <w:rsid w:val="00A827DD"/>
    <w:rsid w:val="00AB29A4"/>
    <w:rsid w:val="00B72688"/>
    <w:rsid w:val="00D730F5"/>
    <w:rsid w:val="00E4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D5B6"/>
  <w15:docId w15:val="{338445A4-8D66-4E00-B73F-E3D5322A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23"/>
    <w:pPr>
      <w:spacing w:after="200"/>
    </w:pPr>
    <w:rPr>
      <w:color w:val="00000A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link w:val="Tekstbalonia"/>
    <w:uiPriority w:val="99"/>
    <w:semiHidden/>
    <w:qFormat/>
    <w:rsid w:val="00DF2DF0"/>
    <w:rPr>
      <w:rFonts w:ascii="Tahoma" w:hAnsi="Tahoma" w:cs="Tahoma"/>
      <w:sz w:val="16"/>
      <w:szCs w:val="16"/>
      <w:lang w:eastAsia="en-US"/>
    </w:rPr>
  </w:style>
  <w:style w:type="character" w:customStyle="1" w:styleId="Jakonaglaeno">
    <w:name w:val="Jako naglašeno"/>
    <w:basedOn w:val="Zadanifontodlomka"/>
    <w:qFormat/>
    <w:rPr>
      <w:b/>
      <w:bCs/>
    </w:rPr>
  </w:style>
  <w:style w:type="character" w:customStyle="1" w:styleId="WW8Num3z0">
    <w:name w:val="WW8Num3z0"/>
    <w:qFormat/>
    <w:rPr>
      <w:b w:val="0"/>
      <w:bCs/>
      <w:sz w:val="24"/>
      <w:szCs w:val="24"/>
    </w:rPr>
  </w:style>
  <w:style w:type="character" w:customStyle="1" w:styleId="WW8Num4z0">
    <w:name w:val="WW8Num4z0"/>
    <w:qFormat/>
    <w:rPr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3C1323"/>
    <w:rPr>
      <w:rFonts w:ascii="Calibri" w:hAnsi="Calibri"/>
      <w:color w:val="00000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C1323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F2DF0"/>
    <w:pPr>
      <w:spacing w:after="0"/>
    </w:pPr>
    <w:rPr>
      <w:rFonts w:ascii="Tahoma" w:hAnsi="Tahoma" w:cs="Tahoma"/>
      <w:sz w:val="16"/>
      <w:szCs w:val="16"/>
    </w:rPr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Reetkatablice">
    <w:name w:val="Table Grid"/>
    <w:basedOn w:val="Obinatablica"/>
    <w:rsid w:val="003C1323"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Livno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Markov</dc:creator>
  <dc:description/>
  <cp:lastModifiedBy>Ivana Markov</cp:lastModifiedBy>
  <cp:revision>8</cp:revision>
  <cp:lastPrinted>2022-04-13T14:08:00Z</cp:lastPrinted>
  <dcterms:created xsi:type="dcterms:W3CDTF">2025-12-02T13:52:00Z</dcterms:created>
  <dcterms:modified xsi:type="dcterms:W3CDTF">2025-12-03T09:40:00Z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