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E9" w:rsidRPr="00BA4228" w:rsidRDefault="002B27DC" w:rsidP="00D6567D">
      <w:pPr>
        <w:spacing w:before="120"/>
        <w:jc w:val="both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  <w:lang w:val="hr-HR"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-421005</wp:posOffset>
            </wp:positionV>
            <wp:extent cx="858520" cy="1056005"/>
            <wp:effectExtent l="19050" t="0" r="0" b="0"/>
            <wp:wrapSquare wrapText="right"/>
            <wp:docPr id="2" name="Slika 2" descr="grb-li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liv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4C0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54C0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54C0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16CDE" w:rsidRPr="00BA4228" w:rsidRDefault="00716CDE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16CDE" w:rsidRDefault="00716CDE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BA4228" w:rsidRPr="00BA4228" w:rsidRDefault="00BA4228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0C3606" w:rsidRPr="00BA4228" w:rsidRDefault="00BA54C0" w:rsidP="00BA54C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lang w:val="hr-HR"/>
        </w:rPr>
      </w:pPr>
      <w:r w:rsidRPr="00BA4228">
        <w:rPr>
          <w:rFonts w:ascii="Calibri" w:hAnsi="Calibri" w:cs="Arial"/>
          <w:b/>
          <w:sz w:val="36"/>
          <w:szCs w:val="36"/>
          <w:lang w:val="hr-HR"/>
        </w:rPr>
        <w:t xml:space="preserve">Smjernice za </w:t>
      </w:r>
      <w:r w:rsidR="005F5DB1" w:rsidRPr="00BA4228">
        <w:rPr>
          <w:rFonts w:ascii="Calibri" w:hAnsi="Calibri" w:cs="Arial"/>
          <w:b/>
          <w:sz w:val="36"/>
          <w:szCs w:val="36"/>
          <w:lang w:val="hr-HR"/>
        </w:rPr>
        <w:t>podnositelje prijedloga</w:t>
      </w:r>
      <w:r w:rsidR="006810B9">
        <w:rPr>
          <w:rFonts w:ascii="Calibri" w:hAnsi="Calibri" w:cs="Arial"/>
          <w:b/>
          <w:sz w:val="36"/>
          <w:szCs w:val="36"/>
          <w:lang w:val="hr-HR"/>
        </w:rPr>
        <w:t xml:space="preserve"> projekata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 u okviru J</w:t>
      </w:r>
      <w:r w:rsidRPr="00BA4228">
        <w:rPr>
          <w:rFonts w:ascii="Calibri" w:hAnsi="Calibri" w:cs="Arial"/>
          <w:b/>
          <w:sz w:val="36"/>
          <w:szCs w:val="36"/>
          <w:lang w:val="hr-HR"/>
        </w:rPr>
        <w:t xml:space="preserve">avnog poziva 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organizacijama civilnog društva/nevladinim organizacija za predaju prijedloga projekata koji će financirati/sufinancirati iz Proračuna </w:t>
      </w:r>
      <w:r w:rsidR="003F0219">
        <w:rPr>
          <w:rFonts w:ascii="Calibri" w:hAnsi="Calibri" w:cs="Arial"/>
          <w:b/>
          <w:sz w:val="36"/>
          <w:szCs w:val="36"/>
          <w:lang w:val="hr-HR"/>
        </w:rPr>
        <w:t>Grada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 Livn</w:t>
      </w:r>
      <w:r w:rsidR="003F0219">
        <w:rPr>
          <w:rFonts w:ascii="Calibri" w:hAnsi="Calibri" w:cs="Arial"/>
          <w:b/>
          <w:sz w:val="36"/>
          <w:szCs w:val="36"/>
          <w:lang w:val="hr-HR"/>
        </w:rPr>
        <w:t>a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 xml:space="preserve"> za 20</w:t>
      </w:r>
      <w:r w:rsidR="000433AC">
        <w:rPr>
          <w:rFonts w:ascii="Calibri" w:hAnsi="Calibri" w:cs="Arial"/>
          <w:b/>
          <w:sz w:val="36"/>
          <w:szCs w:val="36"/>
          <w:lang w:val="hr-HR"/>
        </w:rPr>
        <w:t>23</w:t>
      </w:r>
      <w:r w:rsidR="00716CDE" w:rsidRPr="00BA4228">
        <w:rPr>
          <w:rFonts w:ascii="Calibri" w:hAnsi="Calibri" w:cs="Arial"/>
          <w:b/>
          <w:sz w:val="36"/>
          <w:szCs w:val="36"/>
          <w:lang w:val="hr-HR"/>
        </w:rPr>
        <w:t>. godinu</w:t>
      </w: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16CDE" w:rsidRPr="00BA4228" w:rsidRDefault="00716CDE" w:rsidP="00BA54C0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</w:p>
    <w:p w:rsidR="00752DE1" w:rsidRPr="00BA4228" w:rsidRDefault="00752DE1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52DE1" w:rsidRDefault="00752DE1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BA4228" w:rsidRPr="00BA4228" w:rsidRDefault="00BA4228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6F1AB0" w:rsidRPr="00BA4228" w:rsidRDefault="006F1AB0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16CDE" w:rsidRPr="00BA4228" w:rsidRDefault="00716CDE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16CDE" w:rsidRPr="00BA4228" w:rsidRDefault="00D67F37" w:rsidP="00D67F37">
      <w:pPr>
        <w:pStyle w:val="Tijeloteksta"/>
        <w:jc w:val="center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Livno, </w:t>
      </w:r>
      <w:r w:rsidR="00A31AE3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rujan</w:t>
      </w:r>
      <w:r w:rsidR="000433AC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2023</w:t>
      </w: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. godine</w:t>
      </w:r>
    </w:p>
    <w:p w:rsidR="00752DE1" w:rsidRPr="00BA4228" w:rsidRDefault="00752DE1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lastRenderedPageBreak/>
        <w:t>Cilj ovih smjernica je davanje jasn</w:t>
      </w:r>
      <w:r w:rsidR="0081139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ih i konciznih uputa 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svim potencijalnim </w:t>
      </w:r>
      <w:r w:rsidR="0081139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podnositeljima projekata 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i zainteres</w:t>
      </w:r>
      <w:r w:rsidR="00E232F4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iranim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subjektima o procesu podnošenja projektnih prijedloga u okviru javnog poziva za nevladine organizacije</w:t>
      </w:r>
      <w:r w:rsidR="006A7105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/organizacije civilnog društva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za predaju prijedloga projekata.</w:t>
      </w:r>
    </w:p>
    <w:p w:rsidR="00716CDE" w:rsidRPr="00BA4228" w:rsidRDefault="00716CDE" w:rsidP="00752DE1">
      <w:pPr>
        <w:pStyle w:val="Tijeloteksta"/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</w:p>
    <w:p w:rsidR="00752DE1" w:rsidRPr="00BA4228" w:rsidRDefault="00752DE1" w:rsidP="00B142E4">
      <w:pPr>
        <w:pStyle w:val="Tijeloteksta"/>
        <w:numPr>
          <w:ilvl w:val="0"/>
          <w:numId w:val="8"/>
        </w:numPr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>Op</w:t>
      </w:r>
      <w:r w:rsidR="00553E01"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>ći</w:t>
      </w:r>
      <w:r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 xml:space="preserve"> cilj poziva za predaju prijedloga projekata i prioriteti</w:t>
      </w:r>
    </w:p>
    <w:p w:rsidR="00752DE1" w:rsidRPr="00BA4228" w:rsidRDefault="00752DE1" w:rsidP="00752DE1">
      <w:pPr>
        <w:pStyle w:val="Tijeloteksta"/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napToGrid w:val="0"/>
          <w:color w:val="auto"/>
          <w:sz w:val="22"/>
          <w:szCs w:val="22"/>
          <w:u w:val="single"/>
          <w:lang w:val="hr-HR"/>
        </w:rPr>
        <w:t xml:space="preserve"> </w:t>
      </w:r>
    </w:p>
    <w:p w:rsidR="00020CA1" w:rsidRPr="00BA4228" w:rsidRDefault="00752DE1" w:rsidP="00020CA1">
      <w:pPr>
        <w:jc w:val="both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Op</w:t>
      </w:r>
      <w:r w:rsidR="00553E01" w:rsidRPr="00BA4228">
        <w:rPr>
          <w:rFonts w:ascii="Calibri" w:hAnsi="Calibri"/>
          <w:bCs/>
          <w:snapToGrid w:val="0"/>
          <w:sz w:val="22"/>
          <w:szCs w:val="22"/>
          <w:lang w:val="hr-HR"/>
        </w:rPr>
        <w:t>ći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cilj prijedloga projekata koji se mogu predati u okviru ovog poziva </w:t>
      </w:r>
      <w:r w:rsidR="00944CFA" w:rsidRPr="00BA4228">
        <w:rPr>
          <w:rFonts w:ascii="Calibri" w:hAnsi="Calibri"/>
          <w:bCs/>
          <w:snapToGrid w:val="0"/>
          <w:sz w:val="22"/>
          <w:szCs w:val="22"/>
          <w:lang w:val="hr-HR"/>
        </w:rPr>
        <w:t>je</w:t>
      </w:r>
      <w:r w:rsidR="00BC021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jačanje partnerstva </w:t>
      </w:r>
      <w:r w:rsidR="00BC0217" w:rsidRPr="00BA4228">
        <w:rPr>
          <w:rFonts w:ascii="Calibri" w:hAnsi="Calibri" w:cs="MyriadPro-Regular"/>
          <w:sz w:val="22"/>
          <w:szCs w:val="22"/>
          <w:lang w:val="hr-HR"/>
        </w:rPr>
        <w:t>između organizacija civilnog društva i lokalnih organa</w:t>
      </w:r>
      <w:r w:rsidR="00056582" w:rsidRPr="00BA4228">
        <w:rPr>
          <w:rFonts w:ascii="Calibri" w:hAnsi="Calibri" w:cs="MyriadPro-Regular"/>
          <w:sz w:val="22"/>
          <w:szCs w:val="22"/>
          <w:lang w:val="hr-HR"/>
        </w:rPr>
        <w:t xml:space="preserve"> vlasti</w:t>
      </w:r>
      <w:r w:rsidR="00BC0217" w:rsidRPr="00BA4228">
        <w:rPr>
          <w:rFonts w:ascii="Calibri" w:hAnsi="Calibri" w:cs="MyriadPro-Regular"/>
          <w:sz w:val="22"/>
          <w:szCs w:val="22"/>
          <w:lang w:val="hr-HR"/>
        </w:rPr>
        <w:t xml:space="preserve"> izgradnjom svijesti o korisnosti međusobne s</w:t>
      </w:r>
      <w:r w:rsidR="00553E01" w:rsidRPr="00BA4228">
        <w:rPr>
          <w:rFonts w:ascii="Calibri" w:hAnsi="Calibri" w:cs="MyriadPro-Regular"/>
          <w:sz w:val="22"/>
          <w:szCs w:val="22"/>
          <w:lang w:val="hr-HR"/>
        </w:rPr>
        <w:t>u</w:t>
      </w:r>
      <w:r w:rsidR="00811391" w:rsidRPr="00BA4228">
        <w:rPr>
          <w:rFonts w:ascii="Calibri" w:hAnsi="Calibri" w:cs="MyriadPro-Regular"/>
          <w:sz w:val="22"/>
          <w:szCs w:val="22"/>
          <w:lang w:val="hr-HR"/>
        </w:rPr>
        <w:t>radnje i po</w:t>
      </w:r>
      <w:r w:rsidR="00BC0217" w:rsidRPr="00BA4228">
        <w:rPr>
          <w:rFonts w:ascii="Calibri" w:hAnsi="Calibri" w:cs="MyriadPro-Regular"/>
          <w:sz w:val="22"/>
          <w:szCs w:val="22"/>
          <w:lang w:val="hr-HR"/>
        </w:rPr>
        <w:t xml:space="preserve">ticanju održivog dijaloga, a sve u cilju pružanja boljih usluga lokalnoj zajednici. </w:t>
      </w:r>
      <w:r w:rsidR="00BC021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</w:p>
    <w:p w:rsidR="00BC0217" w:rsidRPr="00BA4228" w:rsidRDefault="00BC0217" w:rsidP="00BC0217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  <w:sz w:val="22"/>
          <w:szCs w:val="22"/>
          <w:lang w:val="hr-HR"/>
        </w:rPr>
      </w:pPr>
    </w:p>
    <w:p w:rsidR="00BC0217" w:rsidRPr="00BA4228" w:rsidRDefault="00BC0217" w:rsidP="00BC0217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Ovo je prilika da se pozovu sve organizacije civilnog društva (OCD) / nevladine organizacije (NVO) iz Bosne i Hercegovine da dostave prijedloge projekata koji su u vezi sa razvojnim ciljevima </w:t>
      </w:r>
      <w:r w:rsidR="00147A72">
        <w:rPr>
          <w:rFonts w:ascii="Calibri" w:hAnsi="Calibri"/>
          <w:snapToGrid w:val="0"/>
          <w:sz w:val="22"/>
          <w:szCs w:val="22"/>
          <w:lang w:val="hr-HR"/>
        </w:rPr>
        <w:t>grada</w:t>
      </w:r>
      <w:r w:rsidR="00F44A8E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Livn</w:t>
      </w:r>
      <w:r w:rsidR="00147A72">
        <w:rPr>
          <w:rFonts w:ascii="Calibri" w:hAnsi="Calibri"/>
          <w:snapToGrid w:val="0"/>
          <w:sz w:val="22"/>
          <w:szCs w:val="22"/>
          <w:lang w:val="hr-HR"/>
        </w:rPr>
        <w:t>a</w:t>
      </w:r>
      <w:r w:rsidR="00553E01" w:rsidRPr="00BA4228">
        <w:rPr>
          <w:rFonts w:ascii="Calibri" w:hAnsi="Calibri"/>
          <w:snapToGrid w:val="0"/>
          <w:sz w:val="22"/>
          <w:szCs w:val="22"/>
          <w:lang w:val="hr-HR"/>
        </w:rPr>
        <w:t>.</w:t>
      </w:r>
      <w:r w:rsidR="00020CA1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>Prioritetne oblasti na pod</w:t>
      </w:r>
      <w:r w:rsidR="00B96506" w:rsidRPr="00BA4228">
        <w:rPr>
          <w:rFonts w:ascii="Calibri" w:hAnsi="Calibri"/>
          <w:snapToGrid w:val="0"/>
          <w:sz w:val="22"/>
          <w:szCs w:val="22"/>
          <w:lang w:val="hr-HR"/>
        </w:rPr>
        <w:t>ručju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147A72">
        <w:rPr>
          <w:rFonts w:ascii="Calibri" w:hAnsi="Calibri"/>
          <w:snapToGrid w:val="0"/>
          <w:sz w:val="22"/>
          <w:szCs w:val="22"/>
          <w:lang w:val="hr-HR"/>
        </w:rPr>
        <w:t xml:space="preserve">grada </w:t>
      </w:r>
      <w:r w:rsidR="00553E01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F44A8E" w:rsidRPr="00BA4228">
        <w:rPr>
          <w:rFonts w:ascii="Calibri" w:hAnsi="Calibri"/>
          <w:snapToGrid w:val="0"/>
          <w:sz w:val="22"/>
          <w:szCs w:val="22"/>
          <w:lang w:val="hr-HR"/>
        </w:rPr>
        <w:t>Livno</w:t>
      </w:r>
      <w:r w:rsidR="00A854EC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su sljedeće: </w:t>
      </w:r>
    </w:p>
    <w:p w:rsidR="000C3606" w:rsidRPr="0007417E" w:rsidRDefault="000C3606" w:rsidP="00473777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  <w:sz w:val="22"/>
          <w:szCs w:val="22"/>
          <w:lang w:val="hr-HR"/>
        </w:rPr>
      </w:pPr>
    </w:p>
    <w:p w:rsidR="00473777" w:rsidRPr="00A31AE3" w:rsidRDefault="00473777" w:rsidP="00473777">
      <w:pPr>
        <w:pStyle w:val="Bezproreda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Podrška inicijativama za promociju i edukaciju u oblasti poduzetništva, potporu za pokretanje start-up poslovnih subjekata, naročito za mlade, žene i osobe sa invaliditetom</w:t>
      </w:r>
    </w:p>
    <w:p w:rsidR="00473777" w:rsidRPr="00A31AE3" w:rsidRDefault="00473777" w:rsidP="00473777">
      <w:pPr>
        <w:pStyle w:val="Bezproreda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 xml:space="preserve">Potpora razvoju poduzetničkih potpornih institucija kroz unaprjeđenje poduzetničke infrastrukture </w:t>
      </w:r>
      <w:r w:rsidR="008B6326">
        <w:rPr>
          <w:rFonts w:ascii="Calibri" w:hAnsi="Calibri" w:cs="Calibri"/>
          <w:sz w:val="22"/>
          <w:szCs w:val="22"/>
        </w:rPr>
        <w:t>i inovacija</w:t>
      </w:r>
    </w:p>
    <w:p w:rsidR="00473777" w:rsidRPr="00A31AE3" w:rsidRDefault="00473777" w:rsidP="00473777">
      <w:pPr>
        <w:pStyle w:val="Bezproreda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Unaprjeđenje kvalitete života djece sa poteškoćama u razvoju i osoba sa invaliditetom</w:t>
      </w:r>
    </w:p>
    <w:p w:rsidR="00473777" w:rsidRPr="00A31AE3" w:rsidRDefault="00473777" w:rsidP="00473777">
      <w:pPr>
        <w:pStyle w:val="Bezproreda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Promidžba volonterskog rada i lokalnih građanskih inicijativa po pitanjima zaštite stanovništva i zaštite okoliša</w:t>
      </w:r>
    </w:p>
    <w:p w:rsidR="00236394" w:rsidRPr="00A31AE3" w:rsidRDefault="00236394" w:rsidP="00473777">
      <w:pPr>
        <w:pStyle w:val="Bezproreda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Razvoj lokalne zajednice</w:t>
      </w:r>
    </w:p>
    <w:p w:rsidR="00473777" w:rsidRPr="00A31AE3" w:rsidRDefault="00473777" w:rsidP="00473777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A31AE3">
        <w:rPr>
          <w:rFonts w:ascii="Calibri" w:hAnsi="Calibri" w:cs="Calibri"/>
          <w:sz w:val="22"/>
          <w:szCs w:val="22"/>
          <w:lang w:val="hr-HR"/>
        </w:rPr>
        <w:t xml:space="preserve">Podrška inicijativama </w:t>
      </w:r>
      <w:r w:rsidR="00236394" w:rsidRPr="00A31AE3">
        <w:rPr>
          <w:rFonts w:ascii="Calibri" w:hAnsi="Calibri" w:cs="Calibri"/>
          <w:sz w:val="22"/>
          <w:szCs w:val="22"/>
          <w:lang w:val="hr-HR"/>
        </w:rPr>
        <w:t>razvoja sadržaja za kvalitetnije provođenje slobodnog vrem</w:t>
      </w:r>
      <w:r w:rsidR="008B6326">
        <w:rPr>
          <w:rFonts w:ascii="Calibri" w:hAnsi="Calibri" w:cs="Calibri"/>
          <w:sz w:val="22"/>
          <w:szCs w:val="22"/>
          <w:lang w:val="hr-HR"/>
        </w:rPr>
        <w:t>ena mladih (kulturni, sportski, zabavni i</w:t>
      </w:r>
      <w:r w:rsidR="00236394" w:rsidRPr="00A31AE3">
        <w:rPr>
          <w:rFonts w:ascii="Calibri" w:hAnsi="Calibri" w:cs="Calibri"/>
          <w:sz w:val="22"/>
          <w:szCs w:val="22"/>
          <w:lang w:val="hr-HR"/>
        </w:rPr>
        <w:t xml:space="preserve"> sadržaji za mlade)</w:t>
      </w:r>
    </w:p>
    <w:p w:rsidR="00716CDE" w:rsidRPr="00BA4228" w:rsidRDefault="00716CDE" w:rsidP="00F92992">
      <w:pPr>
        <w:tabs>
          <w:tab w:val="left" w:pos="270"/>
          <w:tab w:val="center" w:pos="6480"/>
          <w:tab w:val="center" w:pos="8640"/>
        </w:tabs>
        <w:ind w:right="-180"/>
        <w:rPr>
          <w:rFonts w:ascii="Calibri" w:hAnsi="Calibri"/>
          <w:bCs/>
          <w:sz w:val="22"/>
          <w:szCs w:val="22"/>
          <w:lang w:val="hr-HR"/>
        </w:rPr>
      </w:pPr>
    </w:p>
    <w:p w:rsidR="001E0B95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Finan</w:t>
      </w:r>
      <w:r w:rsidR="00553E01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ijska sredstva </w:t>
      </w:r>
      <w:r w:rsidR="00E232F4" w:rsidRPr="00BA4228">
        <w:rPr>
          <w:rFonts w:ascii="Calibri" w:hAnsi="Calibri"/>
          <w:bCs/>
          <w:sz w:val="22"/>
          <w:szCs w:val="22"/>
          <w:lang w:val="hr-HR"/>
        </w:rPr>
        <w:t>bit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 xml:space="preserve"> će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dodijeljena onim </w:t>
      </w:r>
      <w:r w:rsidR="00F56B18" w:rsidRPr="00BA4228">
        <w:rPr>
          <w:rFonts w:ascii="Calibri" w:hAnsi="Calibri"/>
          <w:bCs/>
          <w:sz w:val="22"/>
          <w:szCs w:val="22"/>
          <w:lang w:val="hr-HR"/>
        </w:rPr>
        <w:t>organizacijama civilnog društva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čiji će projekti doprinijeti rješavanju jednog ili više prioriteta, a koji zadovoljavaju i kvalitetom i ispunjavaju ostale </w:t>
      </w:r>
      <w:r w:rsidR="00553E01" w:rsidRPr="00BA4228">
        <w:rPr>
          <w:rFonts w:ascii="Calibri" w:hAnsi="Calibri"/>
          <w:bCs/>
          <w:sz w:val="22"/>
          <w:szCs w:val="22"/>
          <w:lang w:val="hr-HR"/>
        </w:rPr>
        <w:t>uvjete</w:t>
      </w:r>
      <w:r w:rsidRPr="00BA4228">
        <w:rPr>
          <w:rFonts w:ascii="Calibri" w:hAnsi="Calibri"/>
          <w:bCs/>
          <w:sz w:val="22"/>
          <w:szCs w:val="22"/>
          <w:lang w:val="hr-HR"/>
        </w:rPr>
        <w:t>.</w:t>
      </w:r>
    </w:p>
    <w:p w:rsidR="00752DE1" w:rsidRPr="00BA4228" w:rsidRDefault="00752DE1" w:rsidP="00752DE1">
      <w:pPr>
        <w:snapToGrid w:val="0"/>
        <w:jc w:val="both"/>
        <w:rPr>
          <w:rFonts w:ascii="Calibri" w:hAnsi="Calibri"/>
          <w:b/>
          <w:bCs/>
          <w:sz w:val="22"/>
          <w:szCs w:val="22"/>
          <w:lang w:val="hr-HR"/>
        </w:rPr>
      </w:pPr>
    </w:p>
    <w:p w:rsidR="00752DE1" w:rsidRPr="00BA4228" w:rsidRDefault="00752DE1" w:rsidP="00B142E4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Iznosi </w:t>
      </w:r>
      <w:r w:rsidR="00481346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finan</w:t>
      </w:r>
      <w:r w:rsidR="00553E0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c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ijskih sredstava (grantova) za projekte 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473777" w:rsidRDefault="00752DE1" w:rsidP="005A5442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Na ovaj javni poziv mogu se predati projekti čiji je zaht</w:t>
      </w:r>
      <w:r w:rsidR="0014677E" w:rsidRPr="00BA4228">
        <w:rPr>
          <w:rFonts w:ascii="Calibri" w:hAnsi="Calibri"/>
          <w:sz w:val="22"/>
          <w:szCs w:val="22"/>
          <w:lang w:val="hr-HR"/>
        </w:rPr>
        <w:t>i</w:t>
      </w:r>
      <w:r w:rsidRPr="00BA4228">
        <w:rPr>
          <w:rFonts w:ascii="Calibri" w:hAnsi="Calibri"/>
          <w:sz w:val="22"/>
          <w:szCs w:val="22"/>
          <w:lang w:val="hr-HR"/>
        </w:rPr>
        <w:t xml:space="preserve">jevani </w:t>
      </w:r>
      <w:r w:rsidR="00553E01" w:rsidRPr="00BA4228">
        <w:rPr>
          <w:rFonts w:ascii="Calibri" w:hAnsi="Calibri"/>
          <w:sz w:val="22"/>
          <w:szCs w:val="22"/>
          <w:lang w:val="hr-HR"/>
        </w:rPr>
        <w:t>proračun</w:t>
      </w:r>
      <w:r w:rsidR="00473777">
        <w:rPr>
          <w:rFonts w:ascii="Calibri" w:hAnsi="Calibri"/>
          <w:sz w:val="22"/>
          <w:szCs w:val="22"/>
          <w:lang w:val="hr-HR"/>
        </w:rPr>
        <w:t>:</w:t>
      </w:r>
    </w:p>
    <w:p w:rsidR="00473777" w:rsidRDefault="00473777" w:rsidP="005A5442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473777" w:rsidRPr="00473777" w:rsidRDefault="00473777" w:rsidP="00473777">
      <w:pPr>
        <w:pStyle w:val="Bezproreda"/>
        <w:numPr>
          <w:ilvl w:val="0"/>
          <w:numId w:val="46"/>
        </w:numPr>
        <w:jc w:val="both"/>
        <w:rPr>
          <w:rFonts w:ascii="Calibri" w:hAnsi="Calibri"/>
          <w:b/>
          <w:sz w:val="22"/>
          <w:szCs w:val="22"/>
          <w:lang w:eastAsia="en-US"/>
        </w:rPr>
      </w:pPr>
      <w:r w:rsidRPr="00473777">
        <w:rPr>
          <w:rFonts w:ascii="Calibri" w:hAnsi="Calibri"/>
          <w:b/>
          <w:sz w:val="22"/>
          <w:szCs w:val="22"/>
          <w:lang w:eastAsia="en-US"/>
        </w:rPr>
        <w:t>za prioritetne oblasti 1. i  2.  maksimalni iznos sredstava do 20.000,00KM,</w:t>
      </w:r>
    </w:p>
    <w:p w:rsidR="00473777" w:rsidRDefault="00473777" w:rsidP="00473777">
      <w:pPr>
        <w:pStyle w:val="Bezproreda"/>
        <w:numPr>
          <w:ilvl w:val="0"/>
          <w:numId w:val="46"/>
        </w:numPr>
        <w:jc w:val="both"/>
        <w:rPr>
          <w:rFonts w:ascii="Calibri" w:hAnsi="Calibri"/>
          <w:b/>
          <w:sz w:val="22"/>
          <w:szCs w:val="22"/>
          <w:lang w:eastAsia="en-US"/>
        </w:rPr>
      </w:pPr>
      <w:r w:rsidRPr="00473777">
        <w:rPr>
          <w:rFonts w:ascii="Calibri" w:hAnsi="Calibri"/>
          <w:b/>
          <w:sz w:val="22"/>
          <w:szCs w:val="22"/>
          <w:lang w:eastAsia="en-US"/>
        </w:rPr>
        <w:t>za prioritetne oblasti 3., 4. i 5. maksimalni</w:t>
      </w:r>
      <w:r w:rsidR="00FC4394">
        <w:rPr>
          <w:rFonts w:ascii="Calibri" w:hAnsi="Calibri"/>
          <w:b/>
          <w:sz w:val="22"/>
          <w:szCs w:val="22"/>
          <w:lang w:eastAsia="en-US"/>
        </w:rPr>
        <w:t xml:space="preserve"> iznos sredstava do 10.000,00KM,</w:t>
      </w:r>
    </w:p>
    <w:p w:rsidR="00FC4394" w:rsidRPr="00473777" w:rsidRDefault="00FC4394" w:rsidP="00473777">
      <w:pPr>
        <w:pStyle w:val="Bezproreda"/>
        <w:numPr>
          <w:ilvl w:val="0"/>
          <w:numId w:val="46"/>
        </w:numPr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za prioritetnu oblast 6. </w:t>
      </w:r>
      <w:r w:rsidRPr="00473777">
        <w:rPr>
          <w:rFonts w:ascii="Calibri" w:hAnsi="Calibri"/>
          <w:b/>
          <w:sz w:val="22"/>
          <w:szCs w:val="22"/>
          <w:lang w:eastAsia="en-US"/>
        </w:rPr>
        <w:t>maksimalni</w:t>
      </w:r>
      <w:r>
        <w:rPr>
          <w:rFonts w:ascii="Calibri" w:hAnsi="Calibri"/>
          <w:b/>
          <w:sz w:val="22"/>
          <w:szCs w:val="22"/>
          <w:lang w:eastAsia="en-US"/>
        </w:rPr>
        <w:t xml:space="preserve"> iznos sredstava do 15.000,00KM.</w:t>
      </w:r>
    </w:p>
    <w:p w:rsidR="00473777" w:rsidRPr="00473777" w:rsidRDefault="00752DE1" w:rsidP="00473777">
      <w:pPr>
        <w:pStyle w:val="Bezproreda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473777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:rsidR="00752DE1" w:rsidRPr="005A5442" w:rsidRDefault="00B77128" w:rsidP="005A5442">
      <w:pPr>
        <w:snapToGrid w:val="0"/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Grad</w:t>
      </w:r>
      <w:r w:rsidR="00716CDE" w:rsidRPr="00BA4228">
        <w:rPr>
          <w:rFonts w:ascii="Calibri" w:hAnsi="Calibri"/>
          <w:bCs/>
          <w:sz w:val="22"/>
          <w:szCs w:val="22"/>
          <w:lang w:val="hr-HR"/>
        </w:rPr>
        <w:t xml:space="preserve"> Livno zadržava pravo ne dodijeliti sva raspoloživa financijska sredstva u slučaju da projektni prijedlozi  ne zadovoljavaju zadane kriterije.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val="hr-HR"/>
        </w:rPr>
      </w:pPr>
    </w:p>
    <w:p w:rsidR="00752DE1" w:rsidRDefault="0014677E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Zainteresirane</w:t>
      </w:r>
      <w:r w:rsidR="001E0B95" w:rsidRPr="00BA4228">
        <w:rPr>
          <w:rFonts w:ascii="Calibri" w:hAnsi="Calibri"/>
          <w:sz w:val="22"/>
          <w:szCs w:val="22"/>
          <w:lang w:val="hr-HR"/>
        </w:rPr>
        <w:t xml:space="preserve"> OCD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 mogu sufinan</w:t>
      </w:r>
      <w:r w:rsidR="00553E01" w:rsidRPr="00BA4228">
        <w:rPr>
          <w:rFonts w:ascii="Calibri" w:hAnsi="Calibri"/>
          <w:sz w:val="22"/>
          <w:szCs w:val="22"/>
          <w:lang w:val="hr-HR"/>
        </w:rPr>
        <w:t>cirati projekt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 kojim apliciraju ili dio sredstava </w:t>
      </w:r>
      <w:r w:rsidR="00553E01" w:rsidRPr="00BA4228">
        <w:rPr>
          <w:rFonts w:ascii="Calibri" w:hAnsi="Calibri"/>
          <w:sz w:val="22"/>
          <w:szCs w:val="22"/>
          <w:lang w:val="hr-HR"/>
        </w:rPr>
        <w:t>osigurati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 od drugih donatora. Grantom koji se dodjeljuje u okviru ovog poziva mogu se finan</w:t>
      </w:r>
      <w:r w:rsidR="00553E01" w:rsidRPr="00BA4228">
        <w:rPr>
          <w:rFonts w:ascii="Calibri" w:hAnsi="Calibri"/>
          <w:sz w:val="22"/>
          <w:szCs w:val="22"/>
          <w:lang w:val="hr-HR"/>
        </w:rPr>
        <w:t>c</w:t>
      </w:r>
      <w:r w:rsidR="00752DE1" w:rsidRPr="00BA4228">
        <w:rPr>
          <w:rFonts w:ascii="Calibri" w:hAnsi="Calibri"/>
          <w:sz w:val="22"/>
          <w:szCs w:val="22"/>
          <w:lang w:val="hr-HR"/>
        </w:rPr>
        <w:t>irati administrativni troškovi i troškovi osoblja u maks</w:t>
      </w:r>
      <w:r w:rsidR="00F56B18" w:rsidRPr="00BA4228">
        <w:rPr>
          <w:rFonts w:ascii="Calibri" w:hAnsi="Calibri"/>
          <w:sz w:val="22"/>
          <w:szCs w:val="22"/>
          <w:lang w:val="hr-HR"/>
        </w:rPr>
        <w:t>i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malnom iznosu od </w:t>
      </w:r>
      <w:r w:rsidR="00F56B18" w:rsidRPr="00BA4228">
        <w:rPr>
          <w:rFonts w:ascii="Calibri" w:hAnsi="Calibri"/>
          <w:sz w:val="22"/>
          <w:szCs w:val="22"/>
          <w:lang w:val="hr-HR"/>
        </w:rPr>
        <w:t>2</w:t>
      </w:r>
      <w:r w:rsidR="00752DE1" w:rsidRPr="00BA4228">
        <w:rPr>
          <w:rFonts w:ascii="Calibri" w:hAnsi="Calibri"/>
          <w:sz w:val="22"/>
          <w:szCs w:val="22"/>
          <w:lang w:val="hr-HR"/>
        </w:rPr>
        <w:t>0%</w:t>
      </w:r>
      <w:r w:rsidR="00020CA1" w:rsidRPr="00BA4228">
        <w:rPr>
          <w:rFonts w:ascii="Calibri" w:hAnsi="Calibri"/>
          <w:sz w:val="22"/>
          <w:szCs w:val="22"/>
          <w:lang w:val="hr-HR"/>
        </w:rPr>
        <w:t xml:space="preserve"> od zaht</w:t>
      </w:r>
      <w:r w:rsidRPr="00BA4228">
        <w:rPr>
          <w:rFonts w:ascii="Calibri" w:hAnsi="Calibri"/>
          <w:sz w:val="22"/>
          <w:szCs w:val="22"/>
          <w:lang w:val="hr-HR"/>
        </w:rPr>
        <w:t>i</w:t>
      </w:r>
      <w:r w:rsidR="00020CA1" w:rsidRPr="00BA4228">
        <w:rPr>
          <w:rFonts w:ascii="Calibri" w:hAnsi="Calibri"/>
          <w:sz w:val="22"/>
          <w:szCs w:val="22"/>
          <w:lang w:val="hr-HR"/>
        </w:rPr>
        <w:t>jevanog iznosa,</w:t>
      </w:r>
      <w:r w:rsidR="00553E01" w:rsidRPr="00BA4228">
        <w:rPr>
          <w:rFonts w:ascii="Calibri" w:hAnsi="Calibri"/>
          <w:sz w:val="22"/>
          <w:szCs w:val="22"/>
          <w:lang w:val="hr-HR"/>
        </w:rPr>
        <w:t xml:space="preserve"> o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statak od </w:t>
      </w:r>
      <w:r w:rsidR="00F56B18" w:rsidRPr="00BA4228">
        <w:rPr>
          <w:rFonts w:ascii="Calibri" w:hAnsi="Calibri"/>
          <w:sz w:val="22"/>
          <w:szCs w:val="22"/>
          <w:lang w:val="hr-HR"/>
        </w:rPr>
        <w:t>8</w:t>
      </w:r>
      <w:r w:rsidR="00752DE1" w:rsidRPr="00BA4228">
        <w:rPr>
          <w:rFonts w:ascii="Calibri" w:hAnsi="Calibri"/>
          <w:sz w:val="22"/>
          <w:szCs w:val="22"/>
          <w:lang w:val="hr-HR"/>
        </w:rPr>
        <w:t>0% finan</w:t>
      </w:r>
      <w:r w:rsidR="00553E01" w:rsidRPr="00BA4228">
        <w:rPr>
          <w:rFonts w:ascii="Calibri" w:hAnsi="Calibri"/>
          <w:sz w:val="22"/>
          <w:szCs w:val="22"/>
          <w:lang w:val="hr-HR"/>
        </w:rPr>
        <w:t>c</w:t>
      </w:r>
      <w:r w:rsidR="00752DE1" w:rsidRPr="00BA4228">
        <w:rPr>
          <w:rFonts w:ascii="Calibri" w:hAnsi="Calibri"/>
          <w:sz w:val="22"/>
          <w:szCs w:val="22"/>
          <w:lang w:val="hr-HR"/>
        </w:rPr>
        <w:t xml:space="preserve">ijskih sredstava treba biti predviđen za </w:t>
      </w:r>
      <w:r w:rsidR="00BC0217" w:rsidRPr="00BA4228">
        <w:rPr>
          <w:rFonts w:ascii="Calibri" w:hAnsi="Calibri"/>
          <w:sz w:val="22"/>
          <w:szCs w:val="22"/>
          <w:lang w:val="hr-HR"/>
        </w:rPr>
        <w:t>programsk</w:t>
      </w:r>
      <w:r w:rsidR="002E5F44" w:rsidRPr="00BA4228">
        <w:rPr>
          <w:rFonts w:ascii="Calibri" w:hAnsi="Calibri"/>
          <w:sz w:val="22"/>
          <w:szCs w:val="22"/>
          <w:lang w:val="hr-HR"/>
        </w:rPr>
        <w:t>e</w:t>
      </w:r>
      <w:r w:rsidR="00BC0217"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="002E5F44" w:rsidRPr="00BA4228">
        <w:rPr>
          <w:rFonts w:ascii="Calibri" w:hAnsi="Calibri"/>
          <w:sz w:val="22"/>
          <w:szCs w:val="22"/>
          <w:lang w:val="hr-HR"/>
        </w:rPr>
        <w:t>aktivnosti</w:t>
      </w:r>
      <w:r w:rsidR="00944CFA" w:rsidRPr="00BA4228">
        <w:rPr>
          <w:rFonts w:ascii="Calibri" w:hAnsi="Calibri"/>
          <w:sz w:val="22"/>
          <w:szCs w:val="22"/>
          <w:lang w:val="hr-HR"/>
        </w:rPr>
        <w:t xml:space="preserve">  </w:t>
      </w:r>
      <w:r w:rsidR="00752DE1" w:rsidRPr="00BA4228">
        <w:rPr>
          <w:rFonts w:ascii="Calibri" w:hAnsi="Calibri"/>
          <w:sz w:val="22"/>
          <w:szCs w:val="22"/>
          <w:lang w:val="hr-HR"/>
        </w:rPr>
        <w:t>projekta</w:t>
      </w:r>
      <w:r w:rsidR="00BE449D" w:rsidRPr="00BA4228">
        <w:rPr>
          <w:rFonts w:ascii="Calibri" w:hAnsi="Calibri"/>
          <w:sz w:val="22"/>
          <w:szCs w:val="22"/>
          <w:lang w:val="hr-HR"/>
        </w:rPr>
        <w:t>.</w:t>
      </w:r>
    </w:p>
    <w:p w:rsidR="00A31AE3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A31AE3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A31AE3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A31AE3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A31AE3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A31AE3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A31AE3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A31AE3" w:rsidRPr="00BA4228" w:rsidRDefault="00A31AE3" w:rsidP="00752DE1">
      <w:pPr>
        <w:snapToGrid w:val="0"/>
        <w:jc w:val="both"/>
        <w:rPr>
          <w:rFonts w:ascii="Calibri" w:hAnsi="Calibri"/>
          <w:sz w:val="22"/>
          <w:szCs w:val="22"/>
          <w:lang w:val="hr-HR"/>
        </w:rPr>
      </w:pPr>
    </w:p>
    <w:p w:rsidR="00752DE1" w:rsidRPr="00BA4228" w:rsidRDefault="00752DE1" w:rsidP="00752DE1">
      <w:pPr>
        <w:snapToGri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B142E4">
      <w:pPr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Op</w:t>
      </w:r>
      <w:r w:rsidR="00C8713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ć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e informacije o pozivu za predaju prijedloga projekata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</w:p>
    <w:p w:rsidR="00752DE1" w:rsidRPr="00BA4228" w:rsidRDefault="001E0B95" w:rsidP="00A31AE3">
      <w:pPr>
        <w:pStyle w:val="Tijeloteksta"/>
        <w:spacing w:before="0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rijedlog projekta 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mora sadržavati 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sljedeće:</w:t>
      </w:r>
    </w:p>
    <w:p w:rsidR="00752DE1" w:rsidRPr="00BA4228" w:rsidRDefault="00CD480F" w:rsidP="00A31AE3">
      <w:pPr>
        <w:pStyle w:val="Naslov3"/>
        <w:numPr>
          <w:ilvl w:val="0"/>
          <w:numId w:val="7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Projektni prijedlog </w:t>
      </w:r>
      <w:r w:rsidR="00752DE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(Word format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Aneks 1),</w:t>
      </w:r>
    </w:p>
    <w:p w:rsidR="00752DE1" w:rsidRPr="00BA4228" w:rsidRDefault="00752DE1" w:rsidP="00A31AE3">
      <w:pPr>
        <w:pStyle w:val="Naslov3"/>
        <w:numPr>
          <w:ilvl w:val="0"/>
          <w:numId w:val="7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Pregled </w:t>
      </w:r>
      <w:r w:rsidR="00BE449D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proračuna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(Excel format - </w:t>
      </w:r>
      <w:r w:rsidR="00CD480F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Aneks 2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),</w:t>
      </w:r>
    </w:p>
    <w:p w:rsidR="00752DE1" w:rsidRPr="00BA4228" w:rsidRDefault="00020CA1" w:rsidP="00A31AE3">
      <w:pPr>
        <w:pStyle w:val="Naslov3"/>
        <w:numPr>
          <w:ilvl w:val="0"/>
          <w:numId w:val="7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bookmarkStart w:id="0" w:name="_Toc55365926"/>
      <w:bookmarkStart w:id="1" w:name="_Toc55367676"/>
      <w:bookmarkStart w:id="2" w:name="_Toc55790667"/>
      <w:bookmarkStart w:id="3" w:name="_Toc106018542"/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Matrica logičkog okvira</w:t>
      </w:r>
      <w:r w:rsidR="00752DE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(Word format - </w:t>
      </w:r>
      <w:r w:rsidR="00CD480F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Aneks 3</w:t>
      </w:r>
      <w:r w:rsidR="00752DE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),</w:t>
      </w:r>
    </w:p>
    <w:p w:rsidR="005408EC" w:rsidRDefault="00752DE1" w:rsidP="00A31AE3">
      <w:pPr>
        <w:pStyle w:val="Naslov3"/>
        <w:numPr>
          <w:ilvl w:val="0"/>
          <w:numId w:val="7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Plan aktivnosti</w:t>
      </w:r>
      <w:r w:rsidR="00020CA1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i </w:t>
      </w:r>
      <w:r w:rsidR="005C41C7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promidžbe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(Excel format - </w:t>
      </w:r>
      <w:r w:rsidR="00CD480F"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Aneks 4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)</w:t>
      </w:r>
      <w:r w:rsidR="005408EC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,</w:t>
      </w:r>
    </w:p>
    <w:p w:rsidR="007403F4" w:rsidRPr="00A31AE3" w:rsidRDefault="005408EC" w:rsidP="007403F4">
      <w:pPr>
        <w:pStyle w:val="Naslov3"/>
        <w:numPr>
          <w:ilvl w:val="0"/>
          <w:numId w:val="7"/>
        </w:numPr>
        <w:spacing w:before="0"/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</w:pPr>
      <w:r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Izjava o prihvatljivosti </w:t>
      </w:r>
      <w:r w:rsidRPr="00BA4228"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>(Word format Aneks</w:t>
      </w:r>
      <w:r>
        <w:rPr>
          <w:rFonts w:ascii="Calibri" w:hAnsi="Calibri"/>
          <w:b w:val="0"/>
          <w:bCs w:val="0"/>
          <w:snapToGrid w:val="0"/>
          <w:sz w:val="22"/>
          <w:szCs w:val="22"/>
          <w:lang w:val="hr-HR"/>
        </w:rPr>
        <w:t xml:space="preserve"> 5),</w:t>
      </w:r>
    </w:p>
    <w:p w:rsidR="007403F4" w:rsidRPr="00A31AE3" w:rsidRDefault="005408EC" w:rsidP="00A31AE3">
      <w:pPr>
        <w:pStyle w:val="Tijeloteksta"/>
        <w:numPr>
          <w:ilvl w:val="0"/>
          <w:numId w:val="7"/>
        </w:numPr>
        <w:tabs>
          <w:tab w:val="clear" w:pos="426"/>
          <w:tab w:val="left" w:pos="284"/>
        </w:tabs>
        <w:spacing w:before="0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O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pisno izvješće o realiziranim projektima za prethodnu godinu za ranije osnovane organizacije odnosno, Program rada za tekuću ili narednu godinu za novoosnovane organizacije, </w:t>
      </w:r>
    </w:p>
    <w:p w:rsidR="00A31AE3" w:rsidRDefault="007403F4" w:rsidP="00A31AE3">
      <w:pPr>
        <w:pStyle w:val="Tijeloteksta"/>
        <w:numPr>
          <w:ilvl w:val="0"/>
          <w:numId w:val="7"/>
        </w:numPr>
        <w:tabs>
          <w:tab w:val="clear" w:pos="426"/>
          <w:tab w:val="left" w:pos="284"/>
        </w:tabs>
        <w:spacing w:before="0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A31AE3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popunjena Lista provjere (Word format – Aneks 6</w:t>
      </w:r>
      <w:r w:rsidR="00A31AE3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)</w:t>
      </w:r>
    </w:p>
    <w:p w:rsidR="00A31AE3" w:rsidRPr="00A31AE3" w:rsidRDefault="00A31AE3" w:rsidP="00A31AE3">
      <w:pPr>
        <w:pStyle w:val="Tijeloteksta"/>
        <w:numPr>
          <w:ilvl w:val="0"/>
          <w:numId w:val="7"/>
        </w:numPr>
        <w:tabs>
          <w:tab w:val="clear" w:pos="426"/>
          <w:tab w:val="left" w:pos="284"/>
        </w:tabs>
        <w:spacing w:before="0"/>
        <w:rPr>
          <w:rFonts w:asciiTheme="minorHAnsi" w:hAnsiTheme="minorHAnsi" w:cstheme="minorHAnsi"/>
          <w:bCs/>
          <w:snapToGrid w:val="0"/>
          <w:color w:val="auto"/>
          <w:sz w:val="22"/>
          <w:szCs w:val="22"/>
          <w:lang w:val="hr-HR"/>
        </w:rPr>
      </w:pPr>
      <w:r w:rsidRPr="00A31AE3">
        <w:rPr>
          <w:rFonts w:asciiTheme="minorHAnsi" w:hAnsiTheme="minorHAnsi" w:cstheme="minorHAnsi"/>
          <w:sz w:val="22"/>
          <w:szCs w:val="22"/>
        </w:rPr>
        <w:t>drugi relevantni dokumenti</w:t>
      </w:r>
    </w:p>
    <w:p w:rsidR="00752DE1" w:rsidRPr="00BA4228" w:rsidRDefault="007403F4" w:rsidP="00A31AE3">
      <w:pPr>
        <w:pStyle w:val="Tijeloteksta"/>
        <w:tabs>
          <w:tab w:val="clear" w:pos="426"/>
          <w:tab w:val="left" w:pos="284"/>
        </w:tabs>
        <w:spacing w:before="0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A31AE3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          </w:t>
      </w:r>
      <w:bookmarkStart w:id="4" w:name="_Toc55365927"/>
      <w:bookmarkStart w:id="5" w:name="_Toc55367677"/>
      <w:bookmarkStart w:id="6" w:name="_Toc55790668"/>
      <w:bookmarkEnd w:id="0"/>
      <w:bookmarkEnd w:id="1"/>
      <w:bookmarkEnd w:id="2"/>
      <w:bookmarkEnd w:id="3"/>
    </w:p>
    <w:p w:rsidR="00752DE1" w:rsidRPr="00BA4228" w:rsidRDefault="005408EC" w:rsidP="00752DE1">
      <w:pPr>
        <w:pStyle w:val="Tijeloteksta"/>
        <w:tabs>
          <w:tab w:val="clear" w:pos="426"/>
          <w:tab w:val="left" w:pos="284"/>
        </w:tabs>
        <w:jc w:val="both"/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Udruge čiji projekti budu odabrani po Javnom pozivu dužni su dostaviti dodatnu dokumentaciju u roku od 7 dana od objave Odluke o dodjeli sredstava </w:t>
      </w:r>
      <w:r w:rsidR="00BE343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Povjerenstvu za ocjenjivanje projekta. 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Dodatna dokumentacija mora sadrž</w:t>
      </w:r>
      <w:r w:rsidR="00175C1F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avati</w:t>
      </w:r>
      <w:r w:rsidR="00752DE1"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slijedeće: </w:t>
      </w:r>
    </w:p>
    <w:p w:rsidR="00DB6541" w:rsidRPr="00BA4228" w:rsidRDefault="00DB6541" w:rsidP="00367708">
      <w:pPr>
        <w:pStyle w:val="Tijeloteksta"/>
        <w:numPr>
          <w:ilvl w:val="0"/>
          <w:numId w:val="5"/>
        </w:numPr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rješenje o registraciji za podnositelja prijedloga i partnera ako postoji (original ili ovjerena preslika rješenja)</w:t>
      </w:r>
    </w:p>
    <w:p w:rsidR="00DB6541" w:rsidRPr="00BA4228" w:rsidRDefault="00DB6541" w:rsidP="00367708">
      <w:pPr>
        <w:pStyle w:val="Tijeloteksta"/>
        <w:numPr>
          <w:ilvl w:val="0"/>
          <w:numId w:val="5"/>
        </w:numPr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identifikacijski broj, </w:t>
      </w:r>
    </w:p>
    <w:p w:rsidR="00DB6541" w:rsidRPr="00BA4228" w:rsidRDefault="00DB6541" w:rsidP="00367708">
      <w:pPr>
        <w:pStyle w:val="Tijeloteksta"/>
        <w:numPr>
          <w:ilvl w:val="0"/>
          <w:numId w:val="5"/>
        </w:numPr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uvjerenje o izmirenim poreznim obvezama (original ili ovjerena preslika porezne uprave</w:t>
      </w:r>
      <w:r w:rsidR="00BE343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 ne starije od 3 mjeseca od objave Javnog poziva</w:t>
      </w: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 xml:space="preserve">), </w:t>
      </w:r>
    </w:p>
    <w:p w:rsidR="003A2DB4" w:rsidRPr="00874EE0" w:rsidRDefault="00DB6541" w:rsidP="00752DE1">
      <w:pPr>
        <w:pStyle w:val="Tijeloteksta"/>
        <w:numPr>
          <w:ilvl w:val="0"/>
          <w:numId w:val="5"/>
        </w:numPr>
        <w:tabs>
          <w:tab w:val="clear" w:pos="426"/>
          <w:tab w:val="left" w:pos="284"/>
        </w:tabs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uvjerenje o izmirenim doprinosima za zaposlene, ako ima zaposlenih u organizaciji (ako nema zaposlenih priložiti izjavu da nema zaposlenih)</w:t>
      </w:r>
      <w:bookmarkEnd w:id="4"/>
      <w:bookmarkEnd w:id="5"/>
      <w:bookmarkEnd w:id="6"/>
      <w:r w:rsidR="00874EE0">
        <w:rPr>
          <w:rFonts w:ascii="Calibri" w:hAnsi="Calibri"/>
          <w:bCs/>
          <w:snapToGrid w:val="0"/>
          <w:color w:val="auto"/>
          <w:sz w:val="22"/>
          <w:szCs w:val="22"/>
          <w:lang w:val="hr-HR"/>
        </w:rPr>
        <w:t>.</w:t>
      </w:r>
    </w:p>
    <w:p w:rsidR="00752DE1" w:rsidRPr="00BA4228" w:rsidRDefault="0014677E" w:rsidP="00B142E4">
      <w:pPr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Tko se može prijaviti</w:t>
      </w:r>
      <w:r w:rsidR="00752DE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?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481346" w:rsidRPr="00BA4228" w:rsidRDefault="00367708" w:rsidP="00481346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Pravo sudjelovanja na Javnom pozivu imaju sve nevladine/neprofitne organizacije koje su osnovane i registrirane u BiH, čije je predstavnik državljanin BiH.</w:t>
      </w:r>
      <w:r w:rsidR="00481346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481346" w:rsidRPr="00BA4228" w:rsidRDefault="00481346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Da bi se prijavili na javni poziv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moraju:</w:t>
      </w:r>
    </w:p>
    <w:p w:rsidR="00752DE1" w:rsidRPr="00BA4228" w:rsidRDefault="0014677E" w:rsidP="00B142E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biti pravna osoba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neprofitabilnog karaktera regist</w:t>
      </w:r>
      <w:r w:rsidRPr="00BA4228">
        <w:rPr>
          <w:rFonts w:ascii="Calibri" w:hAnsi="Calibri"/>
          <w:bCs/>
          <w:sz w:val="22"/>
          <w:szCs w:val="22"/>
          <w:lang w:val="hr-HR"/>
        </w:rPr>
        <w:t>rirana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u BiH u skladu sa važećim zakonskim propisima (udruženje</w:t>
      </w:r>
      <w:r w:rsidR="00BE449D" w:rsidRPr="00BA4228">
        <w:rPr>
          <w:rFonts w:ascii="Calibri" w:hAnsi="Calibri"/>
          <w:bCs/>
          <w:sz w:val="22"/>
          <w:szCs w:val="22"/>
          <w:lang w:val="hr-HR"/>
        </w:rPr>
        <w:t>/udruga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ili fondacija);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Potencijalni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ne mogu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sudjelovati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u pozivu ili ne mogu dobiti grantove ukoliko uz prijedlog projekta ne dostave potpisanu </w:t>
      </w:r>
      <w:r w:rsidRPr="004565EF">
        <w:rPr>
          <w:rFonts w:ascii="Calibri" w:hAnsi="Calibri"/>
          <w:bCs/>
          <w:sz w:val="22"/>
          <w:szCs w:val="22"/>
          <w:lang w:val="hr-HR"/>
        </w:rPr>
        <w:t xml:space="preserve">izjavu o </w:t>
      </w:r>
      <w:r w:rsidR="00A31AE3">
        <w:rPr>
          <w:rFonts w:ascii="Calibri" w:hAnsi="Calibri"/>
          <w:snapToGrid w:val="0"/>
          <w:sz w:val="22"/>
          <w:szCs w:val="22"/>
          <w:lang w:val="hr-HR"/>
        </w:rPr>
        <w:t>prihvatljivosti</w:t>
      </w:r>
      <w:r w:rsidRPr="004565EF">
        <w:rPr>
          <w:rFonts w:ascii="Calibri" w:hAnsi="Calibri"/>
          <w:bCs/>
          <w:sz w:val="22"/>
          <w:szCs w:val="22"/>
          <w:lang w:val="hr-HR"/>
        </w:rPr>
        <w:t xml:space="preserve"> (Aneks </w:t>
      </w:r>
      <w:r w:rsidR="00EC77AB" w:rsidRPr="004565EF">
        <w:rPr>
          <w:rFonts w:ascii="Calibri" w:hAnsi="Calibri"/>
          <w:bCs/>
          <w:sz w:val="22"/>
          <w:szCs w:val="22"/>
          <w:lang w:val="hr-HR"/>
        </w:rPr>
        <w:t>5</w:t>
      </w:r>
      <w:r w:rsidRPr="004565EF">
        <w:rPr>
          <w:rFonts w:ascii="Calibri" w:hAnsi="Calibri"/>
          <w:bCs/>
          <w:sz w:val="22"/>
          <w:szCs w:val="22"/>
          <w:lang w:val="hr-HR"/>
        </w:rPr>
        <w:t>).</w:t>
      </w:r>
    </w:p>
    <w:p w:rsidR="00A31AE3" w:rsidRDefault="00A31AE3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14677E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biti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će isključeni iz sudjelovanj</w:t>
      </w:r>
      <w:r w:rsidR="00B628D4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u pozivu ili iz dodjeljivanja grantova ako su u trenutku poziva za predaju prijedloga projekata: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B142E4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subjekti</w:t>
      </w:r>
      <w:r w:rsidR="00197BD4">
        <w:rPr>
          <w:rFonts w:ascii="Calibri" w:hAnsi="Calibri"/>
          <w:bCs/>
          <w:sz w:val="22"/>
          <w:szCs w:val="22"/>
          <w:lang w:val="hr-HR"/>
        </w:rPr>
        <w:t xml:space="preserve"> u sukobu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interesa;</w:t>
      </w:r>
    </w:p>
    <w:p w:rsidR="00752DE1" w:rsidRPr="00BA4228" w:rsidRDefault="00752DE1" w:rsidP="00B142E4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krivi za davanje lažnih informacija ovlaštenoj strani za ugovore, koje su potrebne kao pred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uvjet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za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sudjelovanje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u pozivu za predaju prijedloga projekata ili ako nisu dostavili potrebne informacije;</w:t>
      </w:r>
    </w:p>
    <w:p w:rsidR="00752DE1" w:rsidRDefault="00752DE1" w:rsidP="00B142E4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pokušali doći do povjerljivih informacija, ut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jecali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na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Povjerenstvo za ocjenjivanje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ili ovlaštenu stranu za ugovore t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ijekom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procesa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ocjenjivanja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poziva </w:t>
      </w:r>
      <w:r w:rsidR="00A31AE3">
        <w:rPr>
          <w:rFonts w:ascii="Calibri" w:hAnsi="Calibri"/>
          <w:bCs/>
          <w:sz w:val="22"/>
          <w:szCs w:val="22"/>
          <w:lang w:val="hr-HR"/>
        </w:rPr>
        <w:t>za predaju prijedloga projekata</w:t>
      </w:r>
    </w:p>
    <w:p w:rsidR="00A31AE3" w:rsidRPr="001A464C" w:rsidRDefault="00A31AE3" w:rsidP="00B142E4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/>
          <w:bCs/>
          <w:sz w:val="22"/>
          <w:szCs w:val="22"/>
          <w:lang w:val="hr-HR"/>
        </w:rPr>
      </w:pPr>
      <w:r w:rsidRPr="001A464C">
        <w:rPr>
          <w:rFonts w:ascii="Calibri" w:hAnsi="Calibri"/>
          <w:bCs/>
          <w:sz w:val="22"/>
          <w:szCs w:val="22"/>
          <w:lang w:val="hr-HR"/>
        </w:rPr>
        <w:t>ako nisu predali završni izvještaj za odobrena sredstva po Javnom pozivu organizacijama civilnog društva/nevladinim organizacijama u 2022. godini</w:t>
      </w:r>
    </w:p>
    <w:p w:rsidR="000F309C" w:rsidRDefault="000F309C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473777" w:rsidRPr="00BA4228" w:rsidRDefault="00473777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B142E4">
      <w:pPr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Partnerstva i podobnost partnera</w:t>
      </w:r>
    </w:p>
    <w:p w:rsidR="00FC5342" w:rsidRPr="00BA4228" w:rsidRDefault="00FC5342" w:rsidP="00FC5342">
      <w:pPr>
        <w:autoSpaceDE w:val="0"/>
        <w:autoSpaceDN w:val="0"/>
        <w:adjustRightInd w:val="0"/>
        <w:ind w:left="36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52DE1" w:rsidRPr="00BA4228" w:rsidRDefault="0014677E" w:rsidP="00752DE1">
      <w:p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Podnositelji projekta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mogu aplicirati samostalno ili u </w:t>
      </w:r>
      <w:r w:rsidR="00797641" w:rsidRPr="00BA4228">
        <w:rPr>
          <w:rFonts w:ascii="Calibri" w:hAnsi="Calibri"/>
          <w:bCs/>
          <w:sz w:val="22"/>
          <w:szCs w:val="22"/>
          <w:lang w:val="hr-HR"/>
        </w:rPr>
        <w:t xml:space="preserve">partnerstvu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sa drugim organizacijama i/ili institucijama.  </w:t>
      </w:r>
    </w:p>
    <w:p w:rsidR="00752DE1" w:rsidRPr="00BA4228" w:rsidRDefault="0079764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i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i/>
          <w:sz w:val="22"/>
          <w:szCs w:val="22"/>
          <w:lang w:val="hr-HR"/>
        </w:rPr>
        <w:t>Partnerske organizacije</w:t>
      </w:r>
    </w:p>
    <w:p w:rsidR="00752DE1" w:rsidRPr="00BA4228" w:rsidRDefault="00A31AE3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1A464C">
        <w:rPr>
          <w:rFonts w:ascii="Calibri" w:hAnsi="Calibri"/>
          <w:bCs/>
          <w:sz w:val="22"/>
          <w:szCs w:val="22"/>
          <w:lang w:val="hr-HR"/>
        </w:rPr>
        <w:t xml:space="preserve">Partneri na projektu mogu biti </w:t>
      </w:r>
      <w:r w:rsidR="00752DE1" w:rsidRPr="001A464C">
        <w:rPr>
          <w:rFonts w:ascii="Calibri" w:hAnsi="Calibri"/>
          <w:bCs/>
          <w:sz w:val="22"/>
          <w:szCs w:val="22"/>
          <w:lang w:val="hr-HR"/>
        </w:rPr>
        <w:t>druge nevladine organizacije</w:t>
      </w:r>
      <w:r w:rsidRPr="001A464C">
        <w:rPr>
          <w:rFonts w:ascii="Calibri" w:hAnsi="Calibri"/>
          <w:bCs/>
          <w:sz w:val="22"/>
          <w:szCs w:val="22"/>
          <w:lang w:val="hr-HR"/>
        </w:rPr>
        <w:t xml:space="preserve"> i moraju zadovoljavati iste kriterija </w:t>
      </w:r>
      <w:r w:rsidR="000F2BFC" w:rsidRPr="001A464C">
        <w:rPr>
          <w:rFonts w:ascii="Calibri" w:hAnsi="Calibri"/>
          <w:bCs/>
          <w:sz w:val="22"/>
          <w:szCs w:val="22"/>
          <w:lang w:val="hr-HR"/>
        </w:rPr>
        <w:t>pobrojane pod brojem 4</w:t>
      </w:r>
      <w:r w:rsidRPr="001A464C">
        <w:rPr>
          <w:rFonts w:ascii="Calibri" w:hAnsi="Calibri"/>
          <w:bCs/>
          <w:sz w:val="22"/>
          <w:szCs w:val="22"/>
          <w:lang w:val="hr-HR"/>
        </w:rPr>
        <w:t xml:space="preserve"> ovih smjernica</w:t>
      </w:r>
      <w:r w:rsidR="00752DE1" w:rsidRPr="00A31AE3">
        <w:rPr>
          <w:rFonts w:ascii="Calibri" w:hAnsi="Calibri"/>
          <w:bCs/>
          <w:color w:val="FF0000"/>
          <w:sz w:val="22"/>
          <w:szCs w:val="22"/>
          <w:lang w:val="hr-HR"/>
        </w:rPr>
        <w:t>.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Partneri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podnositelja projekta sudjeluju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u kreiranju i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provedbi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projekta, a troškovi koje oni naprave, potpadaju pod ista pravila kao i oni koje napravi sam </w:t>
      </w:r>
      <w:r w:rsidR="0014677E" w:rsidRPr="00BA4228">
        <w:rPr>
          <w:rFonts w:ascii="Calibri" w:hAnsi="Calibri"/>
          <w:bCs/>
          <w:sz w:val="22"/>
          <w:szCs w:val="22"/>
          <w:lang w:val="hr-HR"/>
        </w:rPr>
        <w:t>podnositelj projekta</w:t>
      </w:r>
      <w:r w:rsidR="00A33CB6">
        <w:rPr>
          <w:rFonts w:ascii="Calibri" w:hAnsi="Calibri"/>
          <w:bCs/>
          <w:sz w:val="22"/>
          <w:szCs w:val="22"/>
          <w:lang w:val="hr-HR"/>
        </w:rPr>
        <w:t>.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Ako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se prijavi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u partnerstvu, “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Podnositelj</w:t>
      </w:r>
      <w:r w:rsidR="00FB1BD2" w:rsidRPr="00BA4228">
        <w:rPr>
          <w:rFonts w:ascii="Calibri" w:hAnsi="Calibri"/>
          <w:bCs/>
          <w:sz w:val="22"/>
          <w:szCs w:val="22"/>
          <w:lang w:val="hr-HR"/>
        </w:rPr>
        <w:t>” biti</w:t>
      </w:r>
      <w:r w:rsidR="00367708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 xml:space="preserve">će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vodeća org</w:t>
      </w:r>
      <w:r w:rsidR="00A854EC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nizacija, a ako bude izabran, kao ugovorna strana (“Korisnik”), snosit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će u potpunosti pravne i finan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ijske odgovornosti za izvršenje projekta. Izjava o partnerstvu mora biti ispravno popunjena i istovremeno preda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n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a sa aplikacijom.</w:t>
      </w:r>
    </w:p>
    <w:p w:rsidR="00A339DF" w:rsidRDefault="00A339DF" w:rsidP="00752DE1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sz w:val="22"/>
          <w:szCs w:val="22"/>
          <w:lang w:val="hr-HR"/>
        </w:rPr>
      </w:pPr>
    </w:p>
    <w:p w:rsidR="00752DE1" w:rsidRPr="00BA4228" w:rsidRDefault="00FE2C44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i/>
          <w:sz w:val="22"/>
          <w:szCs w:val="22"/>
          <w:lang w:val="hr-HR"/>
        </w:rPr>
        <w:t>Su</w:t>
      </w:r>
      <w:r w:rsidR="00585A14" w:rsidRPr="00BA4228">
        <w:rPr>
          <w:rFonts w:ascii="Calibri" w:hAnsi="Calibri"/>
          <w:b/>
          <w:bCs/>
          <w:i/>
          <w:sz w:val="22"/>
          <w:szCs w:val="22"/>
          <w:lang w:val="hr-HR"/>
        </w:rPr>
        <w:t>radnici</w:t>
      </w:r>
    </w:p>
    <w:p w:rsidR="00752DE1" w:rsidRPr="00BA4228" w:rsidRDefault="00752DE1" w:rsidP="00752DE1">
      <w:p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I druge organizacije i/ili institucije mogu biti uključene u</w:t>
      </w:r>
      <w:r w:rsidR="00585A14" w:rsidRPr="00BA4228">
        <w:rPr>
          <w:rFonts w:ascii="Calibri" w:hAnsi="Calibri"/>
          <w:bCs/>
          <w:sz w:val="22"/>
          <w:szCs w:val="22"/>
          <w:lang w:val="hr-HR"/>
        </w:rPr>
        <w:t xml:space="preserve"> projek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t. Takve organizacije-su</w:t>
      </w:r>
      <w:r w:rsidRPr="00BA4228">
        <w:rPr>
          <w:rFonts w:ascii="Calibri" w:hAnsi="Calibri"/>
          <w:bCs/>
          <w:sz w:val="22"/>
          <w:szCs w:val="22"/>
          <w:lang w:val="hr-HR"/>
        </w:rPr>
        <w:t>radnici imaju stvarnu ulogu u realizaciji aktivnosti, ali ne mogu dobiti sredstva iz granta.</w:t>
      </w:r>
    </w:p>
    <w:p w:rsidR="00752DE1" w:rsidRPr="00BA4228" w:rsidRDefault="00752DE1" w:rsidP="00B142E4">
      <w:pPr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Prioritetne oblasti 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0C3606" w:rsidRPr="00BA4228" w:rsidRDefault="00752DE1" w:rsidP="00C34E58">
      <w:pPr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Projekti sa kojima se može aplicirati u okviru ovog poziva moraju </w:t>
      </w:r>
      <w:r w:rsidR="009228C0" w:rsidRPr="00BA4228">
        <w:rPr>
          <w:rFonts w:ascii="Calibri" w:hAnsi="Calibri"/>
          <w:bCs/>
          <w:sz w:val="22"/>
          <w:szCs w:val="22"/>
          <w:lang w:val="hr-HR"/>
        </w:rPr>
        <w:t>bi</w:t>
      </w:r>
      <w:r w:rsidR="00FC5342" w:rsidRPr="00BA4228">
        <w:rPr>
          <w:rFonts w:ascii="Calibri" w:hAnsi="Calibri"/>
          <w:bCs/>
          <w:sz w:val="22"/>
          <w:szCs w:val="22"/>
          <w:lang w:val="hr-HR"/>
        </w:rPr>
        <w:t>ti u sk</w:t>
      </w:r>
      <w:r w:rsidR="009228C0" w:rsidRPr="00BA4228">
        <w:rPr>
          <w:rFonts w:ascii="Calibri" w:hAnsi="Calibri"/>
          <w:bCs/>
          <w:sz w:val="22"/>
          <w:szCs w:val="22"/>
          <w:lang w:val="hr-HR"/>
        </w:rPr>
        <w:t>l</w:t>
      </w:r>
      <w:r w:rsidR="00FC5342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9228C0" w:rsidRPr="00BA4228">
        <w:rPr>
          <w:rFonts w:ascii="Calibri" w:hAnsi="Calibri"/>
          <w:bCs/>
          <w:sz w:val="22"/>
          <w:szCs w:val="22"/>
          <w:lang w:val="hr-HR"/>
        </w:rPr>
        <w:t>du sa razvojnim ciljevima</w:t>
      </w:r>
      <w:r w:rsidR="00B96506" w:rsidRPr="00BA4228">
        <w:rPr>
          <w:rFonts w:ascii="Calibri" w:hAnsi="Calibri"/>
          <w:bCs/>
          <w:sz w:val="22"/>
          <w:szCs w:val="22"/>
          <w:lang w:val="hr-HR"/>
        </w:rPr>
        <w:t xml:space="preserve"> i strategijama </w:t>
      </w:r>
      <w:r w:rsidR="00A339DF">
        <w:rPr>
          <w:rFonts w:ascii="Calibri" w:hAnsi="Calibri"/>
          <w:bCs/>
          <w:sz w:val="22"/>
          <w:szCs w:val="22"/>
          <w:lang w:val="hr-HR"/>
        </w:rPr>
        <w:t>Grada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F44A8E" w:rsidRPr="00BA4228">
        <w:rPr>
          <w:rFonts w:ascii="Calibri" w:hAnsi="Calibri"/>
          <w:bCs/>
          <w:sz w:val="22"/>
          <w:szCs w:val="22"/>
          <w:lang w:val="hr-HR"/>
        </w:rPr>
        <w:t>Livn</w:t>
      </w:r>
      <w:r w:rsidR="00A339DF">
        <w:rPr>
          <w:rFonts w:ascii="Calibri" w:hAnsi="Calibri"/>
          <w:bCs/>
          <w:sz w:val="22"/>
          <w:szCs w:val="22"/>
          <w:lang w:val="hr-HR"/>
        </w:rPr>
        <w:t>a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.</w:t>
      </w:r>
      <w:r w:rsidR="00797641" w:rsidRPr="00BA4228">
        <w:rPr>
          <w:rFonts w:ascii="Calibri" w:hAnsi="Calibri"/>
          <w:sz w:val="22"/>
          <w:szCs w:val="22"/>
          <w:lang w:val="hr-HR"/>
        </w:rPr>
        <w:t xml:space="preserve"> </w:t>
      </w:r>
    </w:p>
    <w:p w:rsidR="00C34E58" w:rsidRPr="00BA4228" w:rsidRDefault="00C34E58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Cs/>
          <w:sz w:val="22"/>
          <w:szCs w:val="22"/>
          <w:lang w:val="hr-HR"/>
        </w:rPr>
      </w:pPr>
    </w:p>
    <w:p w:rsidR="00752DE1" w:rsidRDefault="009228C0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/>
          <w:bCs/>
          <w:sz w:val="22"/>
          <w:szCs w:val="22"/>
          <w:lang w:val="hr-HR"/>
        </w:rPr>
      </w:pPr>
      <w:r w:rsidRPr="00B22FD1">
        <w:rPr>
          <w:rFonts w:ascii="Calibri" w:hAnsi="Calibri"/>
          <w:b/>
          <w:bCs/>
          <w:sz w:val="22"/>
          <w:szCs w:val="22"/>
          <w:lang w:val="hr-HR"/>
        </w:rPr>
        <w:t xml:space="preserve">Projekt mora </w:t>
      </w:r>
      <w:r w:rsidR="00752DE1" w:rsidRPr="00B22FD1">
        <w:rPr>
          <w:rFonts w:ascii="Calibri" w:hAnsi="Calibri"/>
          <w:b/>
          <w:bCs/>
          <w:sz w:val="22"/>
          <w:szCs w:val="22"/>
          <w:lang w:val="hr-HR"/>
        </w:rPr>
        <w:t xml:space="preserve">obuhvatiti jednu ili više </w:t>
      </w:r>
      <w:r w:rsidR="00473777">
        <w:rPr>
          <w:rFonts w:ascii="Calibri" w:hAnsi="Calibri"/>
          <w:b/>
          <w:bCs/>
          <w:sz w:val="22"/>
          <w:szCs w:val="22"/>
          <w:lang w:val="hr-HR"/>
        </w:rPr>
        <w:t xml:space="preserve">definiranih </w:t>
      </w:r>
      <w:r w:rsidR="00752DE1" w:rsidRPr="00B22FD1">
        <w:rPr>
          <w:rFonts w:ascii="Calibri" w:hAnsi="Calibri"/>
          <w:b/>
          <w:bCs/>
          <w:sz w:val="22"/>
          <w:szCs w:val="22"/>
          <w:lang w:val="hr-HR"/>
        </w:rPr>
        <w:t>prioritetnih oblasti</w:t>
      </w:r>
      <w:r w:rsidR="00B96506" w:rsidRPr="00B22FD1">
        <w:rPr>
          <w:rFonts w:ascii="Calibri" w:hAnsi="Calibri"/>
          <w:b/>
          <w:bCs/>
          <w:sz w:val="22"/>
          <w:szCs w:val="22"/>
          <w:lang w:val="hr-HR"/>
        </w:rPr>
        <w:t>:</w:t>
      </w:r>
    </w:p>
    <w:p w:rsidR="00EC77AB" w:rsidRPr="00B22FD1" w:rsidRDefault="00EC77AB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/>
          <w:bCs/>
          <w:sz w:val="22"/>
          <w:szCs w:val="22"/>
          <w:lang w:val="hr-HR"/>
        </w:rPr>
      </w:pPr>
    </w:p>
    <w:p w:rsidR="00EC77AB" w:rsidRPr="005A13E7" w:rsidRDefault="00EC77AB" w:rsidP="00EC77AB">
      <w:pPr>
        <w:pStyle w:val="Bezproreda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5A13E7">
        <w:rPr>
          <w:rFonts w:ascii="Calibri" w:hAnsi="Calibri" w:cs="Calibri"/>
          <w:sz w:val="22"/>
          <w:szCs w:val="22"/>
        </w:rPr>
        <w:t>Podrška inicijativama za promociju i edukaciju u oblasti poduzetništva, potporu za pokretanje start-up poslovnih subjekata, naročito za mlade, žene i osobe sa invaliditetom</w:t>
      </w:r>
    </w:p>
    <w:p w:rsidR="00EC77AB" w:rsidRPr="005A13E7" w:rsidRDefault="00EC77AB" w:rsidP="00EC77AB">
      <w:pPr>
        <w:pStyle w:val="Bezproreda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5A13E7">
        <w:rPr>
          <w:rFonts w:ascii="Calibri" w:hAnsi="Calibri" w:cs="Calibri"/>
          <w:sz w:val="22"/>
          <w:szCs w:val="22"/>
        </w:rPr>
        <w:t xml:space="preserve">Potpora razvoju poduzetničkih potpornih institucija kroz unaprjeđenje poduzetničke infrastrukture </w:t>
      </w:r>
      <w:r w:rsidR="00B91B9B">
        <w:rPr>
          <w:rFonts w:ascii="Calibri" w:hAnsi="Calibri" w:cs="Calibri"/>
          <w:sz w:val="22"/>
          <w:szCs w:val="22"/>
        </w:rPr>
        <w:t>i inovacija</w:t>
      </w:r>
    </w:p>
    <w:p w:rsidR="00EC77AB" w:rsidRPr="005A13E7" w:rsidRDefault="00EC77AB" w:rsidP="00EC77AB">
      <w:pPr>
        <w:pStyle w:val="Bezproreda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5A13E7">
        <w:rPr>
          <w:rFonts w:ascii="Calibri" w:hAnsi="Calibri" w:cs="Calibri"/>
          <w:sz w:val="22"/>
          <w:szCs w:val="22"/>
        </w:rPr>
        <w:t>Unaprjeđenje kvalitete života djece sa poteškoćama u razvoju i osoba sa invaliditetom</w:t>
      </w:r>
    </w:p>
    <w:p w:rsidR="00EC77AB" w:rsidRPr="005A13E7" w:rsidRDefault="00EC77AB" w:rsidP="00EC77AB">
      <w:pPr>
        <w:pStyle w:val="Bezproreda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5A13E7">
        <w:rPr>
          <w:rFonts w:ascii="Calibri" w:hAnsi="Calibri" w:cs="Calibri"/>
          <w:sz w:val="22"/>
          <w:szCs w:val="22"/>
        </w:rPr>
        <w:t>Promidžba volonterskog rada i lokalnih građanskih inicijativa po pitanjima zaštite stanovništva i zaštite okoliša</w:t>
      </w:r>
    </w:p>
    <w:p w:rsidR="00EC77AB" w:rsidRPr="005A13E7" w:rsidRDefault="00EC77AB" w:rsidP="00EC77AB">
      <w:pPr>
        <w:pStyle w:val="Bezproreda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5A13E7">
        <w:rPr>
          <w:rFonts w:ascii="Calibri" w:hAnsi="Calibri" w:cs="Calibri"/>
          <w:sz w:val="22"/>
          <w:szCs w:val="22"/>
        </w:rPr>
        <w:t>Razvoj lokalne zajednice</w:t>
      </w:r>
    </w:p>
    <w:p w:rsidR="00EC77AB" w:rsidRPr="005A13E7" w:rsidRDefault="00EC77AB" w:rsidP="00EC77AB">
      <w:pPr>
        <w:numPr>
          <w:ilvl w:val="0"/>
          <w:numId w:val="48"/>
        </w:numPr>
        <w:jc w:val="both"/>
        <w:rPr>
          <w:rFonts w:ascii="Calibri" w:hAnsi="Calibri" w:cs="Calibri"/>
        </w:rPr>
      </w:pPr>
      <w:r w:rsidRPr="005A13E7">
        <w:rPr>
          <w:rFonts w:ascii="Calibri" w:hAnsi="Calibri" w:cs="Calibri"/>
          <w:sz w:val="22"/>
          <w:szCs w:val="22"/>
          <w:lang w:val="hr-HR"/>
        </w:rPr>
        <w:t>Podrška inicijativama razvoja sadržaja za kvalitetnije provođenje slobodnog vremena mlad</w:t>
      </w:r>
      <w:r w:rsidR="00B91B9B">
        <w:rPr>
          <w:rFonts w:ascii="Calibri" w:hAnsi="Calibri" w:cs="Calibri"/>
          <w:sz w:val="22"/>
          <w:szCs w:val="22"/>
          <w:lang w:val="hr-HR"/>
        </w:rPr>
        <w:t>ih (kulturni, sportski</w:t>
      </w:r>
      <w:r w:rsidRPr="005A13E7"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B91B9B">
        <w:rPr>
          <w:rFonts w:ascii="Calibri" w:hAnsi="Calibri" w:cs="Calibri"/>
          <w:sz w:val="22"/>
          <w:szCs w:val="22"/>
          <w:lang w:val="hr-HR"/>
        </w:rPr>
        <w:t xml:space="preserve">zabavni i </w:t>
      </w:r>
      <w:r w:rsidRPr="005A13E7">
        <w:rPr>
          <w:rFonts w:ascii="Calibri" w:hAnsi="Calibri" w:cs="Calibri"/>
          <w:sz w:val="22"/>
          <w:szCs w:val="22"/>
          <w:lang w:val="hr-HR"/>
        </w:rPr>
        <w:t>sadržaji za mlade)</w:t>
      </w:r>
    </w:p>
    <w:p w:rsidR="003A2DB4" w:rsidRPr="00BA4228" w:rsidRDefault="003A2DB4" w:rsidP="00752DE1">
      <w:pPr>
        <w:autoSpaceDE w:val="0"/>
        <w:autoSpaceDN w:val="0"/>
        <w:adjustRightInd w:val="0"/>
        <w:jc w:val="both"/>
        <w:outlineLvl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E171DF" w:rsidRPr="001A464C" w:rsidRDefault="00473777" w:rsidP="001A464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r-HR"/>
        </w:rPr>
      </w:pPr>
      <w:r w:rsidRPr="001A464C">
        <w:rPr>
          <w:rFonts w:ascii="Calibri" w:hAnsi="Calibri"/>
          <w:sz w:val="22"/>
          <w:szCs w:val="22"/>
          <w:lang w:val="hr-HR"/>
        </w:rPr>
        <w:t>Provedben</w:t>
      </w:r>
      <w:r w:rsidR="00BE3438" w:rsidRPr="001A464C">
        <w:rPr>
          <w:rFonts w:ascii="Calibri" w:hAnsi="Calibri"/>
          <w:sz w:val="22"/>
          <w:szCs w:val="22"/>
          <w:lang w:val="hr-HR"/>
        </w:rPr>
        <w:t xml:space="preserve">o razdoblje za projekt je od </w:t>
      </w:r>
      <w:r w:rsidR="001A464C" w:rsidRPr="001A464C">
        <w:rPr>
          <w:rFonts w:ascii="Calibri" w:hAnsi="Calibri"/>
          <w:sz w:val="22"/>
          <w:szCs w:val="22"/>
          <w:lang w:val="hr-HR"/>
        </w:rPr>
        <w:t>26</w:t>
      </w:r>
      <w:r w:rsidR="005A13E7" w:rsidRPr="001A464C">
        <w:rPr>
          <w:rFonts w:ascii="Calibri" w:hAnsi="Calibri"/>
          <w:sz w:val="22"/>
          <w:szCs w:val="22"/>
          <w:lang w:val="hr-HR"/>
        </w:rPr>
        <w:t>.11</w:t>
      </w:r>
      <w:r w:rsidR="00BE3438" w:rsidRPr="001A464C">
        <w:rPr>
          <w:rFonts w:ascii="Calibri" w:hAnsi="Calibri"/>
          <w:sz w:val="22"/>
          <w:szCs w:val="22"/>
          <w:lang w:val="hr-HR"/>
        </w:rPr>
        <w:t>.2023. godine do 1.7.2024</w:t>
      </w:r>
      <w:r w:rsidRPr="001A464C">
        <w:rPr>
          <w:rFonts w:ascii="Calibri" w:hAnsi="Calibri"/>
          <w:sz w:val="22"/>
          <w:szCs w:val="22"/>
          <w:lang w:val="hr-HR"/>
        </w:rPr>
        <w:t>. godine s tim da provedba</w:t>
      </w:r>
      <w:r w:rsidR="001A464C" w:rsidRPr="001A464C">
        <w:rPr>
          <w:rFonts w:ascii="Calibri" w:hAnsi="Calibri"/>
          <w:sz w:val="22"/>
          <w:szCs w:val="22"/>
          <w:lang w:val="hr-HR"/>
        </w:rPr>
        <w:t xml:space="preserve"> aktivnosti </w:t>
      </w:r>
      <w:r w:rsidR="005A13E7" w:rsidRPr="001A464C">
        <w:rPr>
          <w:rFonts w:ascii="Calibri" w:hAnsi="Calibri"/>
          <w:sz w:val="22"/>
          <w:szCs w:val="22"/>
          <w:lang w:val="hr-HR"/>
        </w:rPr>
        <w:t xml:space="preserve"> </w:t>
      </w:r>
      <w:r w:rsidR="00BE3438" w:rsidRPr="001A464C">
        <w:rPr>
          <w:rFonts w:ascii="Calibri" w:hAnsi="Calibri"/>
          <w:sz w:val="22"/>
          <w:szCs w:val="22"/>
          <w:lang w:val="hr-HR"/>
        </w:rPr>
        <w:t>mora započeti u 2023</w:t>
      </w:r>
      <w:r w:rsidRPr="001A464C">
        <w:rPr>
          <w:rFonts w:ascii="Calibri" w:hAnsi="Calibri"/>
          <w:sz w:val="22"/>
          <w:szCs w:val="22"/>
          <w:lang w:val="hr-HR"/>
        </w:rPr>
        <w:t xml:space="preserve">. godini. </w:t>
      </w:r>
    </w:p>
    <w:p w:rsidR="00473777" w:rsidRPr="00BA4228" w:rsidRDefault="00473777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73777">
      <w:pPr>
        <w:numPr>
          <w:ilvl w:val="0"/>
          <w:numId w:val="47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Lokacija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Projekti moraju biti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provedeni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isključivo na </w:t>
      </w:r>
      <w:r w:rsidRPr="00B22FD1">
        <w:rPr>
          <w:rFonts w:ascii="Calibri" w:hAnsi="Calibri"/>
          <w:b/>
          <w:bCs/>
          <w:sz w:val="22"/>
          <w:szCs w:val="22"/>
          <w:lang w:val="hr-HR"/>
        </w:rPr>
        <w:t xml:space="preserve">području </w:t>
      </w:r>
      <w:r w:rsidR="00A339DF">
        <w:rPr>
          <w:rFonts w:ascii="Calibri" w:hAnsi="Calibri"/>
          <w:b/>
          <w:bCs/>
          <w:sz w:val="22"/>
          <w:szCs w:val="22"/>
          <w:lang w:val="hr-HR"/>
        </w:rPr>
        <w:t>grada</w:t>
      </w:r>
      <w:r w:rsidR="003A2DB4" w:rsidRPr="00B22FD1">
        <w:rPr>
          <w:rFonts w:ascii="Calibri" w:hAnsi="Calibri"/>
          <w:b/>
          <w:bCs/>
          <w:sz w:val="22"/>
          <w:szCs w:val="22"/>
          <w:lang w:val="hr-HR"/>
        </w:rPr>
        <w:t xml:space="preserve"> </w:t>
      </w:r>
      <w:r w:rsidR="00F44A8E" w:rsidRPr="00B22FD1">
        <w:rPr>
          <w:rFonts w:ascii="Calibri" w:hAnsi="Calibri"/>
          <w:b/>
          <w:bCs/>
          <w:sz w:val="22"/>
          <w:szCs w:val="22"/>
          <w:lang w:val="hr-HR"/>
        </w:rPr>
        <w:t>Livn</w:t>
      </w:r>
      <w:r w:rsidR="00A339DF">
        <w:rPr>
          <w:rFonts w:ascii="Calibri" w:hAnsi="Calibri"/>
          <w:b/>
          <w:bCs/>
          <w:sz w:val="22"/>
          <w:szCs w:val="22"/>
          <w:lang w:val="hr-HR"/>
        </w:rPr>
        <w:t>a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.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73777">
      <w:pPr>
        <w:numPr>
          <w:ilvl w:val="0"/>
          <w:numId w:val="47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Vrste projekata</w:t>
      </w:r>
    </w:p>
    <w:p w:rsidR="00BA00D7" w:rsidRPr="00BA4228" w:rsidRDefault="00BA00D7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Projekti koji se finan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c</w:t>
      </w:r>
      <w:r w:rsidRPr="00BA4228">
        <w:rPr>
          <w:rFonts w:ascii="Calibri" w:hAnsi="Calibri"/>
          <w:bCs/>
          <w:sz w:val="22"/>
          <w:szCs w:val="22"/>
          <w:lang w:val="hr-HR"/>
        </w:rPr>
        <w:t>iraju trebaju biti pripremljen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>i u skladu sa Javnim pozivom tj.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prioritetima</w:t>
      </w:r>
      <w:r w:rsidR="00A339DF">
        <w:rPr>
          <w:rFonts w:ascii="Calibri" w:hAnsi="Calibri"/>
          <w:bCs/>
          <w:sz w:val="22"/>
          <w:szCs w:val="22"/>
          <w:lang w:val="hr-HR"/>
        </w:rPr>
        <w:t xml:space="preserve"> Grada</w:t>
      </w:r>
      <w:r w:rsidR="00CD7763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>navedenim u Pozivu.</w:t>
      </w:r>
      <w:r w:rsidR="00CD7763" w:rsidRPr="00BA4228">
        <w:rPr>
          <w:rFonts w:ascii="Calibri" w:hAnsi="Calibri"/>
          <w:bCs/>
          <w:sz w:val="22"/>
          <w:szCs w:val="22"/>
          <w:lang w:val="hr-HR"/>
        </w:rPr>
        <w:t xml:space="preserve"> Projektni prijedlozi trebaju jasno zadovoljavati potrebe iskazane u tek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>s</w:t>
      </w:r>
      <w:r w:rsidR="00CD7763" w:rsidRPr="00BA4228">
        <w:rPr>
          <w:rFonts w:ascii="Calibri" w:hAnsi="Calibri"/>
          <w:bCs/>
          <w:sz w:val="22"/>
          <w:szCs w:val="22"/>
          <w:lang w:val="hr-HR"/>
        </w:rPr>
        <w:t xml:space="preserve">tu Javnog poziva.  </w:t>
      </w:r>
    </w:p>
    <w:p w:rsidR="00CD7763" w:rsidRPr="00BA4228" w:rsidRDefault="00CD7763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CD7763" w:rsidRPr="00BA4228" w:rsidRDefault="00CD7763" w:rsidP="00CD776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Projekti trebaju biti kreirani kao odgovor na specifične potrebe lokalne zajednice i određene ciljne grupe, identifi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cirane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projektom.</w:t>
      </w:r>
    </w:p>
    <w:p w:rsidR="00CD7763" w:rsidRPr="00BA4228" w:rsidRDefault="00CD7763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lastRenderedPageBreak/>
        <w:t>Projekti bi se trebali sastojati od nezavisnih operativ</w:t>
      </w:r>
      <w:r w:rsidR="003A2DB4" w:rsidRPr="00BA4228">
        <w:rPr>
          <w:rFonts w:ascii="Calibri" w:hAnsi="Calibri"/>
          <w:bCs/>
          <w:sz w:val="22"/>
          <w:szCs w:val="22"/>
          <w:lang w:val="hr-HR"/>
        </w:rPr>
        <w:t>nih aktivnosti sa jasno formulir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anim operativnim ciljevima, ciljnim grupama i planiranim ishodima. 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 treba biti integri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r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ani, metodološki set aktivnosti, kreiran da ostvari određene </w:t>
      </w:r>
      <w:r w:rsidR="00960E87" w:rsidRPr="00BA4228">
        <w:rPr>
          <w:rFonts w:ascii="Calibri" w:hAnsi="Calibri"/>
          <w:bCs/>
          <w:sz w:val="22"/>
          <w:szCs w:val="22"/>
          <w:lang w:val="hr-HR"/>
        </w:rPr>
        <w:t xml:space="preserve">specifične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ciljeve i rezultate unutar ograničenog vremenskog okvira. 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3A2DB4" w:rsidP="00752DE1">
      <w:pPr>
        <w:autoSpaceDE w:val="0"/>
        <w:autoSpaceDN w:val="0"/>
        <w:adjustRightInd w:val="0"/>
        <w:jc w:val="both"/>
        <w:rPr>
          <w:rFonts w:ascii="Calibri" w:hAnsi="Calibri"/>
          <w:bCs/>
          <w:i/>
          <w:sz w:val="22"/>
          <w:szCs w:val="22"/>
          <w:lang w:val="hr-HR"/>
        </w:rPr>
      </w:pPr>
      <w:r w:rsidRPr="00BA4228">
        <w:rPr>
          <w:rFonts w:ascii="Calibri" w:hAnsi="Calibri"/>
          <w:bCs/>
          <w:i/>
          <w:sz w:val="22"/>
          <w:szCs w:val="22"/>
          <w:lang w:val="hr-HR"/>
        </w:rPr>
        <w:t>Opći</w:t>
      </w:r>
      <w:r w:rsidR="00752DE1" w:rsidRPr="00BA4228">
        <w:rPr>
          <w:rFonts w:ascii="Calibri" w:hAnsi="Calibri"/>
          <w:bCs/>
          <w:i/>
          <w:sz w:val="22"/>
          <w:szCs w:val="22"/>
          <w:lang w:val="hr-HR"/>
        </w:rPr>
        <w:t xml:space="preserve"> program rada organizacije </w:t>
      </w:r>
      <w:r w:rsidR="00FE2C44" w:rsidRPr="00BA4228">
        <w:rPr>
          <w:rFonts w:ascii="Calibri" w:hAnsi="Calibri"/>
          <w:bCs/>
          <w:i/>
          <w:sz w:val="22"/>
          <w:szCs w:val="22"/>
          <w:lang w:val="hr-HR"/>
        </w:rPr>
        <w:t>podnositelja projekta</w:t>
      </w:r>
      <w:r w:rsidR="00752DE1" w:rsidRPr="00BA4228">
        <w:rPr>
          <w:rFonts w:ascii="Calibri" w:hAnsi="Calibri"/>
          <w:bCs/>
          <w:i/>
          <w:sz w:val="22"/>
          <w:szCs w:val="22"/>
          <w:lang w:val="hr-HR"/>
        </w:rPr>
        <w:t xml:space="preserve"> ili nekog od partnera na projektu ne može predstavljati projekt. 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i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/>
          <w:bCs/>
          <w:i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i/>
          <w:sz w:val="22"/>
          <w:szCs w:val="22"/>
          <w:lang w:val="hr-HR"/>
        </w:rPr>
        <w:t>Sljedeće aktivnosti nisu preporučljive za dodjelu grantova: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/>
          <w:bCs/>
          <w:i/>
          <w:sz w:val="22"/>
          <w:szCs w:val="22"/>
          <w:lang w:val="hr-HR"/>
        </w:rPr>
      </w:pP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Individualna sponzorstva za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 xml:space="preserve">sudjelovanje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u radionicama, seminarima, konferencijama, kongresima; 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Individualne stipendije za studije ili trening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tečajeve</w:t>
      </w:r>
      <w:r w:rsidRPr="00BA4228">
        <w:rPr>
          <w:rFonts w:ascii="Calibri" w:hAnsi="Calibri"/>
          <w:bCs/>
          <w:sz w:val="22"/>
          <w:szCs w:val="22"/>
          <w:lang w:val="hr-HR"/>
        </w:rPr>
        <w:t>;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Povremene konferencije (osim ako su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nužne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za uspješnu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provedbu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projekta);</w:t>
      </w:r>
    </w:p>
    <w:p w:rsidR="00BD5763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Kupovinu opreme (osim ako je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nužna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za uspješnu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provedbu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projekta);</w:t>
      </w:r>
      <w:r w:rsidR="00AB2C01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Projekti za ekskluzivnu dobrobit pojedinaca;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Projekti koji podržavaju političke </w:t>
      </w:r>
      <w:r w:rsidR="00FE2C44" w:rsidRPr="00BA4228">
        <w:rPr>
          <w:rFonts w:ascii="Calibri" w:hAnsi="Calibri"/>
          <w:bCs/>
          <w:sz w:val="22"/>
          <w:szCs w:val="22"/>
          <w:lang w:val="hr-HR"/>
        </w:rPr>
        <w:t>stranke</w:t>
      </w:r>
      <w:r w:rsidRPr="00BA4228">
        <w:rPr>
          <w:rFonts w:ascii="Calibri" w:hAnsi="Calibri"/>
          <w:bCs/>
          <w:sz w:val="22"/>
          <w:szCs w:val="22"/>
          <w:lang w:val="hr-HR"/>
        </w:rPr>
        <w:t>;</w:t>
      </w:r>
    </w:p>
    <w:p w:rsidR="00752DE1" w:rsidRPr="00BA4228" w:rsidRDefault="00FE2C44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Primarno financ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iranje </w:t>
      </w:r>
      <w:r w:rsidRPr="00BA4228">
        <w:rPr>
          <w:rFonts w:ascii="Calibri" w:hAnsi="Calibri"/>
          <w:bCs/>
          <w:sz w:val="22"/>
          <w:szCs w:val="22"/>
          <w:lang w:val="hr-HR"/>
        </w:rPr>
        <w:t>podnositelja prijedloga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ili njihovih partnera;</w:t>
      </w:r>
    </w:p>
    <w:p w:rsidR="00752DE1" w:rsidRPr="001A464C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1A464C">
        <w:rPr>
          <w:rFonts w:ascii="Calibri" w:hAnsi="Calibri"/>
          <w:bCs/>
          <w:sz w:val="22"/>
          <w:szCs w:val="22"/>
          <w:lang w:val="hr-HR"/>
        </w:rPr>
        <w:t xml:space="preserve">Radovi rekonstrukcije ili rehabilitacije (osim ako su </w:t>
      </w:r>
      <w:r w:rsidR="00FE2C44" w:rsidRPr="001A464C">
        <w:rPr>
          <w:rFonts w:ascii="Calibri" w:hAnsi="Calibri"/>
          <w:bCs/>
          <w:sz w:val="22"/>
          <w:szCs w:val="22"/>
          <w:lang w:val="hr-HR"/>
        </w:rPr>
        <w:t>nužn</w:t>
      </w:r>
      <w:r w:rsidRPr="001A464C">
        <w:rPr>
          <w:rFonts w:ascii="Calibri" w:hAnsi="Calibri"/>
          <w:bCs/>
          <w:sz w:val="22"/>
          <w:szCs w:val="22"/>
          <w:lang w:val="hr-HR"/>
        </w:rPr>
        <w:t xml:space="preserve">i za uspješnu </w:t>
      </w:r>
      <w:r w:rsidR="00FE2C44" w:rsidRPr="001A464C">
        <w:rPr>
          <w:rFonts w:ascii="Calibri" w:hAnsi="Calibri"/>
          <w:bCs/>
          <w:sz w:val="22"/>
          <w:szCs w:val="22"/>
          <w:lang w:val="hr-HR"/>
        </w:rPr>
        <w:t>provedbu</w:t>
      </w:r>
      <w:r w:rsidRPr="001A464C">
        <w:rPr>
          <w:rFonts w:ascii="Calibri" w:hAnsi="Calibri"/>
          <w:bCs/>
          <w:sz w:val="22"/>
          <w:szCs w:val="22"/>
          <w:lang w:val="hr-HR"/>
        </w:rPr>
        <w:t xml:space="preserve"> projekta</w:t>
      </w:r>
      <w:r w:rsidR="00E63A06" w:rsidRPr="001A464C">
        <w:rPr>
          <w:rFonts w:ascii="Calibri" w:hAnsi="Calibri"/>
          <w:bCs/>
          <w:sz w:val="22"/>
          <w:szCs w:val="22"/>
          <w:lang w:val="hr-HR"/>
        </w:rPr>
        <w:t>; ne mogu biti veći infrastrukturni zahvati</w:t>
      </w:r>
      <w:r w:rsidRPr="001A464C">
        <w:rPr>
          <w:rFonts w:ascii="Calibri" w:hAnsi="Calibri"/>
          <w:bCs/>
          <w:sz w:val="22"/>
          <w:szCs w:val="22"/>
          <w:lang w:val="hr-HR"/>
        </w:rPr>
        <w:t>);</w:t>
      </w:r>
    </w:p>
    <w:p w:rsidR="00752DE1" w:rsidRPr="00BA4228" w:rsidRDefault="00752DE1" w:rsidP="00B14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Dodjeljivanje grantova trećoj strani.</w:t>
      </w:r>
    </w:p>
    <w:p w:rsidR="00020CA1" w:rsidRPr="00BA4228" w:rsidRDefault="00020CA1" w:rsidP="009704DE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C34E58" w:rsidRDefault="00324EA6" w:rsidP="00C34E58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t>*Napomena: ne mogu se financirati aktivno</w:t>
      </w:r>
      <w:r w:rsidR="00F24F72">
        <w:rPr>
          <w:rFonts w:ascii="Calibri" w:hAnsi="Calibri"/>
          <w:bCs/>
          <w:sz w:val="22"/>
          <w:szCs w:val="22"/>
          <w:lang w:val="hr-HR"/>
        </w:rPr>
        <w:t>sti koje se već financiraju iz P</w:t>
      </w:r>
      <w:r>
        <w:rPr>
          <w:rFonts w:ascii="Calibri" w:hAnsi="Calibri"/>
          <w:bCs/>
          <w:sz w:val="22"/>
          <w:szCs w:val="22"/>
          <w:lang w:val="hr-HR"/>
        </w:rPr>
        <w:t>roračuna Grada Livna po drugom osnovu.</w:t>
      </w:r>
    </w:p>
    <w:p w:rsidR="00324EA6" w:rsidRPr="00BA4228" w:rsidRDefault="00324EA6" w:rsidP="00C34E58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73777">
      <w:pPr>
        <w:numPr>
          <w:ilvl w:val="0"/>
          <w:numId w:val="47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Broj prijedloga projekata i grantova po </w:t>
      </w:r>
      <w:r w:rsidR="00FE2C44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podnositelju prijedloga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E63A06" w:rsidRPr="00BA4228" w:rsidRDefault="00FE2C44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Podnositelj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može predati </w:t>
      </w:r>
      <w:r w:rsidR="00D91BB4">
        <w:rPr>
          <w:rFonts w:ascii="Calibri" w:hAnsi="Calibri"/>
          <w:bCs/>
          <w:sz w:val="22"/>
          <w:szCs w:val="22"/>
          <w:lang w:val="hr-HR"/>
        </w:rPr>
        <w:t>maksimalno dvije</w:t>
      </w:r>
      <w:r w:rsidR="001A464C">
        <w:rPr>
          <w:rFonts w:ascii="Calibri" w:hAnsi="Calibri"/>
          <w:bCs/>
          <w:sz w:val="22"/>
          <w:szCs w:val="22"/>
          <w:lang w:val="hr-HR"/>
        </w:rPr>
        <w:t xml:space="preserve"> aplikacij</w:t>
      </w:r>
      <w:r w:rsidR="00D91BB4">
        <w:rPr>
          <w:rFonts w:ascii="Calibri" w:hAnsi="Calibri"/>
          <w:bCs/>
          <w:sz w:val="22"/>
          <w:szCs w:val="22"/>
          <w:lang w:val="hr-HR"/>
        </w:rPr>
        <w:t xml:space="preserve">e, odnosno dvije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projektn</w:t>
      </w:r>
      <w:r w:rsidR="00D91BB4">
        <w:rPr>
          <w:rFonts w:ascii="Calibri" w:hAnsi="Calibri"/>
          <w:bCs/>
          <w:sz w:val="22"/>
          <w:szCs w:val="22"/>
          <w:lang w:val="hr-HR"/>
        </w:rPr>
        <w:t>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idej</w:t>
      </w:r>
      <w:r w:rsidR="00D91BB4">
        <w:rPr>
          <w:rFonts w:ascii="Calibri" w:hAnsi="Calibri"/>
          <w:bCs/>
          <w:sz w:val="22"/>
          <w:szCs w:val="22"/>
          <w:lang w:val="hr-HR"/>
        </w:rPr>
        <w:t>e</w:t>
      </w:r>
      <w:r w:rsidR="00091073">
        <w:rPr>
          <w:rFonts w:ascii="Calibri" w:hAnsi="Calibri"/>
          <w:bCs/>
          <w:sz w:val="22"/>
          <w:szCs w:val="22"/>
          <w:lang w:val="hr-HR"/>
        </w:rPr>
        <w:t xml:space="preserve"> u okviru Javnog poziva</w:t>
      </w:r>
      <w:r w:rsidR="001A464C">
        <w:rPr>
          <w:rFonts w:ascii="Calibri" w:hAnsi="Calibri"/>
          <w:bCs/>
          <w:sz w:val="22"/>
          <w:szCs w:val="22"/>
          <w:lang w:val="hr-HR"/>
        </w:rPr>
        <w:t xml:space="preserve"> za prioritetne oblasti:</w:t>
      </w:r>
    </w:p>
    <w:p w:rsidR="001A464C" w:rsidRPr="00A31AE3" w:rsidRDefault="001A464C" w:rsidP="001A464C">
      <w:pPr>
        <w:pStyle w:val="Bezproreda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Podrška inicijativama za promociju i edukaciju u oblasti poduzetništva, potporu za pokretanje start-up poslovnih subjekata, naročito za mlade, žene i osobe sa invaliditetom</w:t>
      </w:r>
    </w:p>
    <w:p w:rsidR="001A464C" w:rsidRDefault="001A464C" w:rsidP="001A464C">
      <w:pPr>
        <w:pStyle w:val="Bezproreda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Potpora razvoju poduzetničkih potpornih institucija kroz unaprjeđenje poduzetničke infrastrukture</w:t>
      </w:r>
      <w:r w:rsidR="005B33B3">
        <w:rPr>
          <w:rFonts w:ascii="Calibri" w:hAnsi="Calibri" w:cs="Calibri"/>
          <w:sz w:val="22"/>
          <w:szCs w:val="22"/>
        </w:rPr>
        <w:t xml:space="preserve"> i inovacija</w:t>
      </w:r>
      <w:r w:rsidRPr="00A31AE3">
        <w:rPr>
          <w:rFonts w:ascii="Calibri" w:hAnsi="Calibri" w:cs="Calibri"/>
          <w:sz w:val="22"/>
          <w:szCs w:val="22"/>
        </w:rPr>
        <w:t xml:space="preserve"> </w:t>
      </w:r>
    </w:p>
    <w:p w:rsidR="0035692A" w:rsidRDefault="0035692A" w:rsidP="0035692A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35692A" w:rsidRPr="0035692A" w:rsidRDefault="0035692A" w:rsidP="0035692A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35692A">
        <w:rPr>
          <w:rFonts w:ascii="Calibri" w:hAnsi="Calibri"/>
          <w:bCs/>
          <w:sz w:val="22"/>
          <w:szCs w:val="22"/>
          <w:lang w:val="hr-HR"/>
        </w:rPr>
        <w:t xml:space="preserve">Podnositelj može predati </w:t>
      </w:r>
      <w:r>
        <w:rPr>
          <w:rFonts w:ascii="Calibri" w:hAnsi="Calibri"/>
          <w:bCs/>
          <w:sz w:val="22"/>
          <w:szCs w:val="22"/>
          <w:lang w:val="hr-HR"/>
        </w:rPr>
        <w:t>jednu</w:t>
      </w:r>
      <w:r w:rsidRPr="0035692A">
        <w:rPr>
          <w:rFonts w:ascii="Calibri" w:hAnsi="Calibri"/>
          <w:bCs/>
          <w:sz w:val="22"/>
          <w:szCs w:val="22"/>
          <w:lang w:val="hr-HR"/>
        </w:rPr>
        <w:t xml:space="preserve"> aplikacija</w:t>
      </w:r>
      <w:r w:rsidR="00D91BB4">
        <w:rPr>
          <w:rFonts w:ascii="Calibri" w:hAnsi="Calibri"/>
          <w:bCs/>
          <w:sz w:val="22"/>
          <w:szCs w:val="22"/>
          <w:lang w:val="hr-HR"/>
        </w:rPr>
        <w:t>, odnosno</w:t>
      </w:r>
      <w:r>
        <w:rPr>
          <w:rFonts w:ascii="Calibri" w:hAnsi="Calibri"/>
          <w:bCs/>
          <w:sz w:val="22"/>
          <w:szCs w:val="22"/>
          <w:lang w:val="hr-HR"/>
        </w:rPr>
        <w:t xml:space="preserve"> jednu</w:t>
      </w:r>
      <w:r w:rsidRPr="0035692A">
        <w:rPr>
          <w:rFonts w:ascii="Calibri" w:hAnsi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/>
          <w:bCs/>
          <w:sz w:val="22"/>
          <w:szCs w:val="22"/>
          <w:lang w:val="hr-HR"/>
        </w:rPr>
        <w:t>projektnu</w:t>
      </w:r>
      <w:r w:rsidRPr="0035692A">
        <w:rPr>
          <w:rFonts w:ascii="Calibri" w:hAnsi="Calibri"/>
          <w:bCs/>
          <w:sz w:val="22"/>
          <w:szCs w:val="22"/>
          <w:lang w:val="hr-HR"/>
        </w:rPr>
        <w:t xml:space="preserve"> ideja u okviru Javnog poziva za prioritetne oblasti:</w:t>
      </w:r>
    </w:p>
    <w:p w:rsidR="0035692A" w:rsidRPr="00A31AE3" w:rsidRDefault="0035692A" w:rsidP="0035692A">
      <w:pPr>
        <w:pStyle w:val="Bezproreda"/>
        <w:jc w:val="both"/>
        <w:rPr>
          <w:rFonts w:ascii="Calibri" w:hAnsi="Calibri" w:cs="Calibri"/>
          <w:sz w:val="22"/>
          <w:szCs w:val="22"/>
        </w:rPr>
      </w:pPr>
    </w:p>
    <w:p w:rsidR="001A464C" w:rsidRPr="00A31AE3" w:rsidRDefault="001A464C" w:rsidP="001A464C">
      <w:pPr>
        <w:pStyle w:val="Bezproreda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Unaprjeđenje kvalitete života djece sa poteškoćama u razvoju i osoba sa invaliditetom</w:t>
      </w:r>
    </w:p>
    <w:p w:rsidR="001A464C" w:rsidRPr="00A31AE3" w:rsidRDefault="001A464C" w:rsidP="001A464C">
      <w:pPr>
        <w:pStyle w:val="Bezproreda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Promidžba volonterskog rada i lokalnih građanskih inicijativa po pitanjima zaštite stanovništva i zaštite okoliša</w:t>
      </w:r>
    </w:p>
    <w:p w:rsidR="001A464C" w:rsidRPr="00A31AE3" w:rsidRDefault="001A464C" w:rsidP="001A464C">
      <w:pPr>
        <w:pStyle w:val="Bezproreda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A31AE3">
        <w:rPr>
          <w:rFonts w:ascii="Calibri" w:hAnsi="Calibri" w:cs="Calibri"/>
          <w:sz w:val="22"/>
          <w:szCs w:val="22"/>
        </w:rPr>
        <w:t>Razvoj lokalne zajednice</w:t>
      </w:r>
    </w:p>
    <w:p w:rsidR="001A464C" w:rsidRPr="00A31AE3" w:rsidRDefault="001A464C" w:rsidP="001A464C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A31AE3">
        <w:rPr>
          <w:rFonts w:ascii="Calibri" w:hAnsi="Calibri" w:cs="Calibri"/>
          <w:sz w:val="22"/>
          <w:szCs w:val="22"/>
          <w:lang w:val="hr-HR"/>
        </w:rPr>
        <w:t>Podrška inicijativama razvoja sadržaja za kvalitetnije provođenje slobodnog vremena mladih (kulturni,</w:t>
      </w:r>
      <w:r w:rsidR="00526D49">
        <w:rPr>
          <w:rFonts w:ascii="Calibri" w:hAnsi="Calibri" w:cs="Calibri"/>
          <w:sz w:val="22"/>
          <w:szCs w:val="22"/>
          <w:lang w:val="hr-HR"/>
        </w:rPr>
        <w:t xml:space="preserve"> sportski, zabavni</w:t>
      </w:r>
      <w:r w:rsidR="005B33B3">
        <w:rPr>
          <w:rFonts w:ascii="Calibri" w:hAnsi="Calibri" w:cs="Calibri"/>
          <w:sz w:val="22"/>
          <w:szCs w:val="22"/>
          <w:lang w:val="hr-HR"/>
        </w:rPr>
        <w:t xml:space="preserve"> i</w:t>
      </w:r>
      <w:r w:rsidRPr="00A31AE3">
        <w:rPr>
          <w:rFonts w:ascii="Calibri" w:hAnsi="Calibri" w:cs="Calibri"/>
          <w:sz w:val="22"/>
          <w:szCs w:val="22"/>
          <w:lang w:val="hr-HR"/>
        </w:rPr>
        <w:t xml:space="preserve"> sadržaji za mlade)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473777">
      <w:pPr>
        <w:numPr>
          <w:ilvl w:val="0"/>
          <w:numId w:val="47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Gdje i kako </w:t>
      </w:r>
      <w:r w:rsidR="00672BC6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preuzeti i 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poslati aplikacije</w:t>
      </w:r>
    </w:p>
    <w:p w:rsidR="00672BC6" w:rsidRPr="00BA4228" w:rsidRDefault="00672BC6" w:rsidP="00672BC6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466333" w:rsidRPr="00BA4228" w:rsidRDefault="00B741BA" w:rsidP="00324803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Dokumentacija za prijavu na Javni poziv za </w:t>
      </w:r>
      <w:r w:rsidR="00F26FCF">
        <w:rPr>
          <w:rFonts w:ascii="Calibri" w:hAnsi="Calibri"/>
          <w:snapToGrid w:val="0"/>
          <w:sz w:val="22"/>
          <w:szCs w:val="22"/>
          <w:lang w:val="hr-HR"/>
        </w:rPr>
        <w:t>grad</w:t>
      </w:r>
      <w:r w:rsidR="003A2DB4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F44A8E" w:rsidRPr="00BA4228">
        <w:rPr>
          <w:rFonts w:ascii="Calibri" w:hAnsi="Calibri"/>
          <w:snapToGrid w:val="0"/>
          <w:sz w:val="22"/>
          <w:szCs w:val="22"/>
          <w:lang w:val="hr-HR"/>
        </w:rPr>
        <w:t>Livno</w:t>
      </w:r>
      <w:r w:rsidRPr="00BA4228">
        <w:rPr>
          <w:rFonts w:ascii="Calibri" w:hAnsi="Calibri"/>
          <w:snapToGrid w:val="0"/>
          <w:sz w:val="22"/>
          <w:szCs w:val="22"/>
          <w:lang w:val="hr-HR"/>
        </w:rPr>
        <w:t xml:space="preserve"> može</w:t>
      </w:r>
      <w:r w:rsidR="00811EA9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BA4228" w:rsidRPr="00BA4228">
        <w:rPr>
          <w:rFonts w:ascii="Calibri" w:hAnsi="Calibri"/>
          <w:snapToGrid w:val="0"/>
          <w:sz w:val="22"/>
          <w:szCs w:val="22"/>
          <w:lang w:val="hr-HR"/>
        </w:rPr>
        <w:t>se  preuzeti</w:t>
      </w:r>
      <w:r w:rsidR="00B22FD1">
        <w:rPr>
          <w:rFonts w:ascii="Calibri" w:hAnsi="Calibri"/>
          <w:snapToGrid w:val="0"/>
          <w:sz w:val="22"/>
          <w:szCs w:val="22"/>
          <w:lang w:val="hr-HR"/>
        </w:rPr>
        <w:t xml:space="preserve"> od </w:t>
      </w:r>
      <w:r w:rsidR="00AD640D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  <w:r w:rsidR="00FC4394">
        <w:rPr>
          <w:rFonts w:ascii="Calibri" w:hAnsi="Calibri"/>
          <w:b/>
          <w:bCs/>
          <w:snapToGrid w:val="0"/>
          <w:sz w:val="22"/>
          <w:szCs w:val="22"/>
          <w:lang w:val="hr-HR"/>
        </w:rPr>
        <w:t>12</w:t>
      </w:r>
      <w:r w:rsidR="00091073">
        <w:rPr>
          <w:rFonts w:ascii="Calibri" w:hAnsi="Calibri"/>
          <w:b/>
          <w:bCs/>
          <w:snapToGrid w:val="0"/>
          <w:sz w:val="22"/>
          <w:szCs w:val="22"/>
          <w:lang w:val="hr-HR"/>
        </w:rPr>
        <w:t>. 9</w:t>
      </w:r>
      <w:r w:rsidR="00324803" w:rsidRPr="00324803">
        <w:rPr>
          <w:rFonts w:ascii="Calibri" w:hAnsi="Calibri"/>
          <w:b/>
          <w:bCs/>
          <w:snapToGrid w:val="0"/>
          <w:sz w:val="22"/>
          <w:szCs w:val="22"/>
          <w:lang w:val="hr-HR"/>
        </w:rPr>
        <w:t>.</w:t>
      </w:r>
      <w:r w:rsidR="005A5442" w:rsidRPr="00324803">
        <w:rPr>
          <w:rFonts w:ascii="Calibri" w:hAnsi="Calibri"/>
          <w:b/>
          <w:bCs/>
          <w:snapToGrid w:val="0"/>
          <w:sz w:val="22"/>
          <w:szCs w:val="22"/>
          <w:lang w:val="hr-HR"/>
        </w:rPr>
        <w:t xml:space="preserve"> </w:t>
      </w:r>
      <w:r w:rsidR="003A2DB4" w:rsidRPr="00324803">
        <w:rPr>
          <w:rFonts w:ascii="Calibri" w:hAnsi="Calibri"/>
          <w:b/>
          <w:bCs/>
          <w:snapToGrid w:val="0"/>
          <w:sz w:val="22"/>
          <w:szCs w:val="22"/>
          <w:lang w:val="hr-HR"/>
        </w:rPr>
        <w:t>20</w:t>
      </w:r>
      <w:r w:rsidR="00F26FCF" w:rsidRPr="00324803">
        <w:rPr>
          <w:rFonts w:ascii="Calibri" w:hAnsi="Calibri"/>
          <w:b/>
          <w:bCs/>
          <w:snapToGrid w:val="0"/>
          <w:sz w:val="22"/>
          <w:szCs w:val="22"/>
          <w:lang w:val="hr-HR"/>
        </w:rPr>
        <w:t>2</w:t>
      </w:r>
      <w:r w:rsidR="00B47F62">
        <w:rPr>
          <w:rFonts w:ascii="Calibri" w:hAnsi="Calibri"/>
          <w:b/>
          <w:bCs/>
          <w:snapToGrid w:val="0"/>
          <w:sz w:val="22"/>
          <w:szCs w:val="22"/>
          <w:lang w:val="hr-HR"/>
        </w:rPr>
        <w:t>3</w:t>
      </w:r>
      <w:r w:rsidR="00700995" w:rsidRPr="00324803">
        <w:rPr>
          <w:rFonts w:ascii="Calibri" w:hAnsi="Calibri"/>
          <w:b/>
          <w:bCs/>
          <w:snapToGrid w:val="0"/>
          <w:sz w:val="22"/>
          <w:szCs w:val="22"/>
          <w:lang w:val="hr-HR"/>
        </w:rPr>
        <w:t>.</w:t>
      </w:r>
      <w:r w:rsidR="00F44A8E" w:rsidRPr="00BA4228">
        <w:rPr>
          <w:rFonts w:ascii="Calibri" w:hAnsi="Calibri"/>
          <w:b/>
          <w:snapToGrid w:val="0"/>
          <w:sz w:val="22"/>
          <w:szCs w:val="22"/>
          <w:lang w:val="hr-HR"/>
        </w:rPr>
        <w:t xml:space="preserve"> </w:t>
      </w:r>
      <w:r w:rsidR="00700995" w:rsidRPr="00BA4228">
        <w:rPr>
          <w:rFonts w:ascii="Calibri" w:hAnsi="Calibri"/>
          <w:b/>
          <w:snapToGrid w:val="0"/>
          <w:sz w:val="22"/>
          <w:szCs w:val="22"/>
          <w:lang w:val="hr-HR"/>
        </w:rPr>
        <w:t>godine</w:t>
      </w:r>
      <w:r w:rsidR="00324803">
        <w:rPr>
          <w:rFonts w:ascii="Calibri" w:hAnsi="Calibri"/>
          <w:b/>
          <w:snapToGrid w:val="0"/>
          <w:sz w:val="22"/>
          <w:szCs w:val="22"/>
          <w:lang w:val="hr-HR"/>
        </w:rPr>
        <w:t xml:space="preserve"> </w:t>
      </w:r>
      <w:r w:rsidR="00324803">
        <w:rPr>
          <w:rFonts w:ascii="Calibri" w:hAnsi="Calibri"/>
          <w:bCs/>
          <w:snapToGrid w:val="0"/>
          <w:sz w:val="22"/>
          <w:szCs w:val="22"/>
          <w:lang w:val="hr-HR"/>
        </w:rPr>
        <w:t xml:space="preserve">sa mrežnih stranica Grada Livna </w:t>
      </w:r>
      <w:hyperlink r:id="rId9" w:history="1">
        <w:r w:rsidR="00324803" w:rsidRPr="004812A9">
          <w:rPr>
            <w:rStyle w:val="Hiperveza"/>
            <w:rFonts w:ascii="Calibri" w:hAnsi="Calibri"/>
            <w:bCs/>
            <w:snapToGrid w:val="0"/>
            <w:sz w:val="22"/>
            <w:szCs w:val="22"/>
            <w:lang w:val="hr-HR"/>
          </w:rPr>
          <w:t>www.livno.ba</w:t>
        </w:r>
      </w:hyperlink>
      <w:r w:rsidR="00B47F62">
        <w:rPr>
          <w:rFonts w:ascii="Calibri" w:hAnsi="Calibri"/>
          <w:bCs/>
          <w:snapToGrid w:val="0"/>
          <w:sz w:val="22"/>
          <w:szCs w:val="22"/>
          <w:lang w:val="hr-HR"/>
        </w:rPr>
        <w:t>.</w:t>
      </w:r>
      <w:r w:rsidR="003A2DB4" w:rsidRPr="00BA4228">
        <w:rPr>
          <w:rFonts w:ascii="Calibri" w:hAnsi="Calibri"/>
          <w:snapToGrid w:val="0"/>
          <w:sz w:val="22"/>
          <w:szCs w:val="22"/>
          <w:lang w:val="hr-HR"/>
        </w:rPr>
        <w:t xml:space="preserve"> </w:t>
      </w:r>
    </w:p>
    <w:p w:rsidR="00466333" w:rsidRPr="00BA4228" w:rsidRDefault="00466333" w:rsidP="00672BC6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hr-HR"/>
        </w:rPr>
      </w:pPr>
    </w:p>
    <w:p w:rsidR="00F26FCF" w:rsidRPr="00BA4228" w:rsidRDefault="00721AA8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Ispunjen</w:t>
      </w:r>
      <w:r w:rsidR="00324803">
        <w:rPr>
          <w:rFonts w:ascii="Calibri" w:hAnsi="Calibri"/>
          <w:bCs/>
          <w:sz w:val="22"/>
          <w:szCs w:val="22"/>
          <w:lang w:val="hr-HR"/>
        </w:rPr>
        <w:t xml:space="preserve">i prijedlog projekta sa kompletnom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zaht</w:t>
      </w:r>
      <w:r w:rsidR="00A75A10" w:rsidRPr="00BA4228">
        <w:rPr>
          <w:rFonts w:ascii="Calibri" w:hAnsi="Calibri"/>
          <w:bCs/>
          <w:sz w:val="22"/>
          <w:szCs w:val="22"/>
          <w:lang w:val="hr-HR"/>
        </w:rPr>
        <w:t>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jevan</w:t>
      </w:r>
      <w:r w:rsidR="0033534D" w:rsidRPr="00BA4228">
        <w:rPr>
          <w:rFonts w:ascii="Calibri" w:hAnsi="Calibri"/>
          <w:bCs/>
          <w:sz w:val="22"/>
          <w:szCs w:val="22"/>
          <w:lang w:val="hr-HR"/>
        </w:rPr>
        <w:t>om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dokumentacij</w:t>
      </w:r>
      <w:r w:rsidR="0033534D" w:rsidRPr="00BA4228">
        <w:rPr>
          <w:rFonts w:ascii="Calibri" w:hAnsi="Calibri"/>
          <w:bCs/>
          <w:sz w:val="22"/>
          <w:szCs w:val="22"/>
          <w:lang w:val="hr-HR"/>
        </w:rPr>
        <w:t xml:space="preserve">om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se </w:t>
      </w:r>
      <w:r w:rsidR="00324803">
        <w:rPr>
          <w:rFonts w:ascii="Calibri" w:hAnsi="Calibri"/>
          <w:bCs/>
          <w:sz w:val="22"/>
          <w:szCs w:val="22"/>
          <w:lang w:val="hr-HR"/>
        </w:rPr>
        <w:t xml:space="preserve">dostavlja u </w:t>
      </w:r>
      <w:r w:rsidR="00324803" w:rsidRPr="005B2C58">
        <w:rPr>
          <w:rFonts w:ascii="Calibri" w:hAnsi="Calibri"/>
          <w:b/>
          <w:sz w:val="22"/>
          <w:szCs w:val="22"/>
          <w:lang w:val="hr-HR"/>
        </w:rPr>
        <w:t>jednom tiskanom</w:t>
      </w:r>
      <w:r w:rsidR="00324803">
        <w:rPr>
          <w:rFonts w:ascii="Calibri" w:hAnsi="Calibri"/>
          <w:b/>
          <w:sz w:val="22"/>
          <w:szCs w:val="22"/>
          <w:lang w:val="hr-HR"/>
        </w:rPr>
        <w:t xml:space="preserve"> primjerku</w:t>
      </w:r>
      <w:r w:rsidR="002E0F0C">
        <w:rPr>
          <w:rFonts w:ascii="Calibri" w:hAnsi="Calibri"/>
          <w:bCs/>
          <w:iCs/>
          <w:sz w:val="22"/>
          <w:szCs w:val="22"/>
          <w:lang w:val="hr-HR"/>
        </w:rPr>
        <w:t>, uvezanom</w:t>
      </w:r>
      <w:r w:rsidR="002E0F0C" w:rsidRPr="00A94810">
        <w:rPr>
          <w:rFonts w:ascii="Calibri" w:hAnsi="Calibri"/>
          <w:bCs/>
          <w:iCs/>
          <w:sz w:val="22"/>
          <w:szCs w:val="22"/>
          <w:lang w:val="hr-HR"/>
        </w:rPr>
        <w:t xml:space="preserve"> u cjelinu kao knjiga, jamstvenik, spira</w:t>
      </w:r>
      <w:r w:rsidR="002E0F0C">
        <w:rPr>
          <w:rFonts w:ascii="Calibri" w:hAnsi="Calibri"/>
          <w:bCs/>
          <w:iCs/>
          <w:sz w:val="22"/>
          <w:szCs w:val="22"/>
          <w:lang w:val="hr-HR"/>
        </w:rPr>
        <w:t>lni uvez ili uvezano u fasciklu</w:t>
      </w:r>
      <w:r w:rsidR="002E0F0C" w:rsidRPr="002E0F0C">
        <w:rPr>
          <w:rFonts w:ascii="Calibri" w:hAnsi="Calibri"/>
          <w:sz w:val="22"/>
          <w:szCs w:val="22"/>
          <w:lang w:val="hr-HR"/>
        </w:rPr>
        <w:t xml:space="preserve"> </w:t>
      </w:r>
      <w:r w:rsidR="002E0F0C">
        <w:rPr>
          <w:rFonts w:ascii="Calibri" w:hAnsi="Calibri"/>
          <w:sz w:val="22"/>
          <w:szCs w:val="22"/>
          <w:lang w:val="hr-HR"/>
        </w:rPr>
        <w:t>s</w:t>
      </w:r>
      <w:r w:rsidR="002E0F0C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E0F0C">
        <w:rPr>
          <w:rFonts w:ascii="Calibri" w:hAnsi="Calibri"/>
          <w:bCs/>
          <w:iCs/>
          <w:sz w:val="22"/>
          <w:szCs w:val="22"/>
          <w:lang w:val="hr-HR"/>
        </w:rPr>
        <w:t xml:space="preserve">numeriranom </w:t>
      </w:r>
      <w:r w:rsidR="002E0F0C">
        <w:rPr>
          <w:rFonts w:ascii="Calibri" w:hAnsi="Calibri"/>
          <w:bCs/>
          <w:iCs/>
          <w:sz w:val="22"/>
          <w:szCs w:val="22"/>
          <w:lang w:val="hr-HR"/>
        </w:rPr>
        <w:lastRenderedPageBreak/>
        <w:t>svakom stranicom,</w:t>
      </w:r>
      <w:r w:rsidR="002E0F0C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u zatvorenoj k</w:t>
      </w:r>
      <w:r w:rsidR="00A75A10" w:rsidRPr="00BA4228">
        <w:rPr>
          <w:rFonts w:ascii="Calibri" w:hAnsi="Calibri"/>
          <w:bCs/>
          <w:sz w:val="22"/>
          <w:szCs w:val="22"/>
          <w:lang w:val="hr-HR"/>
        </w:rPr>
        <w:t>u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verti preporučenom poštom ili </w:t>
      </w:r>
      <w:r w:rsidR="00A75A10" w:rsidRPr="00BA4228">
        <w:rPr>
          <w:rFonts w:ascii="Calibri" w:hAnsi="Calibri"/>
          <w:bCs/>
          <w:sz w:val="22"/>
          <w:szCs w:val="22"/>
          <w:lang w:val="hr-HR"/>
        </w:rPr>
        <w:t>osobno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t</w:t>
      </w:r>
      <w:r w:rsidR="00A75A10" w:rsidRPr="00BA4228">
        <w:rPr>
          <w:rFonts w:ascii="Calibri" w:hAnsi="Calibri"/>
          <w:bCs/>
          <w:sz w:val="22"/>
          <w:szCs w:val="22"/>
          <w:lang w:val="hr-HR"/>
        </w:rPr>
        <w:t>ijekom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radnih dana (ponedjeljak – petak), u periodu od 0</w:t>
      </w:r>
      <w:r w:rsidR="00453464" w:rsidRPr="00BA4228">
        <w:rPr>
          <w:rFonts w:ascii="Calibri" w:hAnsi="Calibri"/>
          <w:bCs/>
          <w:sz w:val="22"/>
          <w:szCs w:val="22"/>
          <w:lang w:val="hr-HR"/>
        </w:rPr>
        <w:t>8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:00 do 1</w:t>
      </w:r>
      <w:r w:rsidR="00BD5763" w:rsidRPr="00BA4228">
        <w:rPr>
          <w:rFonts w:ascii="Calibri" w:hAnsi="Calibri"/>
          <w:bCs/>
          <w:sz w:val="22"/>
          <w:szCs w:val="22"/>
          <w:lang w:val="hr-HR"/>
        </w:rPr>
        <w:t>5</w:t>
      </w:r>
      <w:r w:rsidR="00811EA9" w:rsidRPr="00BA4228">
        <w:rPr>
          <w:rFonts w:ascii="Calibri" w:hAnsi="Calibri"/>
          <w:bCs/>
          <w:sz w:val="22"/>
          <w:szCs w:val="22"/>
          <w:lang w:val="hr-HR"/>
        </w:rPr>
        <w:t xml:space="preserve">:00 sati, </w:t>
      </w:r>
      <w:r w:rsidR="004066E6" w:rsidRPr="00BA4228">
        <w:rPr>
          <w:rFonts w:ascii="Calibri" w:hAnsi="Calibri"/>
          <w:bCs/>
          <w:sz w:val="22"/>
          <w:szCs w:val="22"/>
          <w:lang w:val="hr-HR"/>
        </w:rPr>
        <w:t xml:space="preserve">sa naznakom za </w:t>
      </w:r>
      <w:r w:rsidR="00197BD4">
        <w:rPr>
          <w:rFonts w:ascii="Calibri" w:hAnsi="Calibri"/>
          <w:bCs/>
          <w:sz w:val="22"/>
          <w:szCs w:val="22"/>
          <w:lang w:val="hr-HR"/>
        </w:rPr>
        <w:t>„</w:t>
      </w:r>
      <w:r w:rsidR="00197BD4" w:rsidRPr="005D59E7">
        <w:rPr>
          <w:rFonts w:ascii="Calibri" w:hAnsi="Calibri"/>
          <w:b/>
          <w:sz w:val="22"/>
          <w:szCs w:val="22"/>
          <w:lang w:val="hr-HR"/>
        </w:rPr>
        <w:t>Javni poziv organizacijama civilnog društva/nevladinim organizacijama</w:t>
      </w:r>
      <w:r w:rsidR="005D59E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5D59E7" w:rsidRPr="005D59E7">
        <w:rPr>
          <w:rFonts w:ascii="Calibri" w:hAnsi="Calibri"/>
          <w:b/>
          <w:sz w:val="22"/>
          <w:szCs w:val="22"/>
          <w:lang w:val="hr-HR"/>
        </w:rPr>
        <w:t>- Ne otvarati prije službenog otvaranja</w:t>
      </w:r>
      <w:r w:rsidR="00197BD4">
        <w:rPr>
          <w:rFonts w:ascii="Calibri" w:hAnsi="Calibri"/>
          <w:bCs/>
          <w:sz w:val="22"/>
          <w:szCs w:val="22"/>
          <w:lang w:val="hr-HR"/>
        </w:rPr>
        <w:t>“</w:t>
      </w:r>
      <w:r w:rsidR="004066E6" w:rsidRPr="00BA4228">
        <w:rPr>
          <w:rFonts w:ascii="Calibri" w:hAnsi="Calibri"/>
          <w:bCs/>
          <w:sz w:val="22"/>
          <w:szCs w:val="22"/>
          <w:lang w:val="hr-HR"/>
        </w:rPr>
        <w:t xml:space="preserve">  </w:t>
      </w:r>
      <w:r w:rsidR="00811EA9" w:rsidRPr="00BA4228">
        <w:rPr>
          <w:rFonts w:ascii="Calibri" w:hAnsi="Calibri"/>
          <w:bCs/>
          <w:sz w:val="22"/>
          <w:szCs w:val="22"/>
          <w:lang w:val="hr-HR"/>
        </w:rPr>
        <w:t>na adres</w:t>
      </w:r>
      <w:r w:rsidR="00197BD4">
        <w:rPr>
          <w:rFonts w:ascii="Calibri" w:hAnsi="Calibri"/>
          <w:bCs/>
          <w:sz w:val="22"/>
          <w:szCs w:val="22"/>
          <w:lang w:val="hr-HR"/>
        </w:rPr>
        <w:t>u</w:t>
      </w:r>
      <w:r w:rsidR="00811EA9" w:rsidRPr="00BA4228">
        <w:rPr>
          <w:rFonts w:ascii="Calibri" w:hAnsi="Calibri"/>
          <w:bCs/>
          <w:sz w:val="22"/>
          <w:szCs w:val="22"/>
          <w:lang w:val="hr-HR"/>
        </w:rPr>
        <w:t>:</w:t>
      </w:r>
    </w:p>
    <w:p w:rsidR="00F26FCF" w:rsidRPr="00F26FCF" w:rsidRDefault="00F26FCF" w:rsidP="00F26FCF">
      <w:pPr>
        <w:pStyle w:val="Bezproreda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26FCF">
        <w:rPr>
          <w:rFonts w:ascii="Calibri" w:hAnsi="Calibri" w:cs="Calibri"/>
          <w:b/>
          <w:snapToGrid w:val="0"/>
          <w:sz w:val="22"/>
          <w:szCs w:val="22"/>
        </w:rPr>
        <w:t>Grad Livno</w:t>
      </w:r>
    </w:p>
    <w:p w:rsidR="00F26FCF" w:rsidRPr="00F26FCF" w:rsidRDefault="00F26FCF" w:rsidP="00F26FCF">
      <w:pPr>
        <w:pStyle w:val="Bezproreda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26FCF">
        <w:rPr>
          <w:rFonts w:ascii="Calibri" w:hAnsi="Calibri" w:cs="Calibri"/>
          <w:b/>
          <w:snapToGrid w:val="0"/>
          <w:sz w:val="22"/>
          <w:szCs w:val="22"/>
        </w:rPr>
        <w:t>Povjerenstvo za ocjenjivanje i odabir projekata</w:t>
      </w:r>
    </w:p>
    <w:p w:rsidR="00F26FCF" w:rsidRPr="00F26FCF" w:rsidRDefault="00B47F62" w:rsidP="00F26FCF">
      <w:pPr>
        <w:pStyle w:val="Bezproreda"/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Trg branitelja Livna</w:t>
      </w:r>
      <w:r w:rsidR="00F26FCF" w:rsidRPr="00F26FCF">
        <w:rPr>
          <w:rFonts w:ascii="Calibri" w:hAnsi="Calibri" w:cs="Calibri"/>
          <w:b/>
          <w:snapToGrid w:val="0"/>
          <w:sz w:val="22"/>
          <w:szCs w:val="22"/>
        </w:rPr>
        <w:t xml:space="preserve"> 1</w:t>
      </w:r>
    </w:p>
    <w:p w:rsidR="00F26FCF" w:rsidRPr="00874EE0" w:rsidRDefault="00F26FCF" w:rsidP="00874EE0">
      <w:pPr>
        <w:tabs>
          <w:tab w:val="left" w:pos="270"/>
          <w:tab w:val="center" w:pos="8640"/>
        </w:tabs>
        <w:ind w:right="-180" w:hanging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F26FCF">
        <w:rPr>
          <w:rFonts w:ascii="Calibri" w:hAnsi="Calibri" w:cs="Calibri"/>
          <w:b/>
          <w:snapToGrid w:val="0"/>
          <w:sz w:val="22"/>
          <w:szCs w:val="22"/>
        </w:rPr>
        <w:t>80101 Livno</w:t>
      </w:r>
    </w:p>
    <w:p w:rsidR="005D59E7" w:rsidRPr="00BA4228" w:rsidRDefault="005D59E7" w:rsidP="005D59E7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t xml:space="preserve">Na </w:t>
      </w:r>
      <w:r w:rsidR="00244D0C">
        <w:rPr>
          <w:rFonts w:ascii="Calibri" w:hAnsi="Calibri"/>
          <w:bCs/>
          <w:sz w:val="22"/>
          <w:szCs w:val="22"/>
          <w:lang w:val="hr-HR"/>
        </w:rPr>
        <w:t>kuverti je potrebno navesti</w:t>
      </w:r>
      <w:r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>puno ime i adresu podnositelja</w:t>
      </w:r>
      <w:r w:rsidR="00244D0C">
        <w:rPr>
          <w:rFonts w:ascii="Calibri" w:hAnsi="Calibri"/>
          <w:bCs/>
          <w:sz w:val="22"/>
          <w:szCs w:val="22"/>
          <w:lang w:val="hr-HR"/>
        </w:rPr>
        <w:t xml:space="preserve"> prijedloga </w:t>
      </w:r>
      <w:r>
        <w:rPr>
          <w:rFonts w:ascii="Calibri" w:hAnsi="Calibri"/>
          <w:bCs/>
          <w:sz w:val="22"/>
          <w:szCs w:val="22"/>
          <w:lang w:val="hr-HR"/>
        </w:rPr>
        <w:t xml:space="preserve"> i </w:t>
      </w:r>
      <w:r w:rsidRPr="00BA4228">
        <w:rPr>
          <w:rFonts w:ascii="Calibri" w:hAnsi="Calibri"/>
          <w:bCs/>
          <w:sz w:val="22"/>
          <w:szCs w:val="22"/>
          <w:lang w:val="hr-HR"/>
        </w:rPr>
        <w:t>puni naziv projekta</w:t>
      </w:r>
      <w:r>
        <w:rPr>
          <w:rFonts w:ascii="Calibri" w:hAnsi="Calibri"/>
          <w:bCs/>
          <w:sz w:val="22"/>
          <w:szCs w:val="22"/>
          <w:lang w:val="hr-HR"/>
        </w:rPr>
        <w:t>.</w:t>
      </w:r>
    </w:p>
    <w:p w:rsidR="005D59E7" w:rsidRDefault="005D59E7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33534D" w:rsidP="0033534D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Rok za predaju aplikacija je </w:t>
      </w:r>
      <w:r w:rsidR="00D91BB4">
        <w:rPr>
          <w:rFonts w:ascii="Calibri" w:hAnsi="Calibri"/>
          <w:bCs/>
          <w:sz w:val="22"/>
          <w:szCs w:val="22"/>
          <w:lang w:val="hr-HR"/>
        </w:rPr>
        <w:t>zaključno sa</w:t>
      </w:r>
      <w:r w:rsidR="00AD640D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FC4394">
        <w:rPr>
          <w:rFonts w:ascii="Calibri" w:hAnsi="Calibri"/>
          <w:b/>
          <w:sz w:val="22"/>
          <w:szCs w:val="22"/>
          <w:lang w:val="hr-HR"/>
        </w:rPr>
        <w:t>27</w:t>
      </w:r>
      <w:r w:rsidR="00091073">
        <w:rPr>
          <w:rFonts w:ascii="Calibri" w:hAnsi="Calibri"/>
          <w:b/>
          <w:sz w:val="22"/>
          <w:szCs w:val="22"/>
          <w:lang w:val="hr-HR"/>
        </w:rPr>
        <w:t>. 9</w:t>
      </w:r>
      <w:r w:rsidR="00324803" w:rsidRPr="00324803">
        <w:rPr>
          <w:rFonts w:ascii="Calibri" w:hAnsi="Calibri"/>
          <w:b/>
          <w:sz w:val="22"/>
          <w:szCs w:val="22"/>
          <w:lang w:val="hr-HR"/>
        </w:rPr>
        <w:t xml:space="preserve">. </w:t>
      </w:r>
      <w:r w:rsidR="00811EA9" w:rsidRPr="00324803">
        <w:rPr>
          <w:rFonts w:ascii="Calibri" w:hAnsi="Calibri"/>
          <w:b/>
          <w:sz w:val="22"/>
          <w:szCs w:val="22"/>
          <w:lang w:val="hr-HR"/>
        </w:rPr>
        <w:t>20</w:t>
      </w:r>
      <w:r w:rsidR="00F26FCF" w:rsidRPr="00324803">
        <w:rPr>
          <w:rFonts w:ascii="Calibri" w:hAnsi="Calibri"/>
          <w:b/>
          <w:sz w:val="22"/>
          <w:szCs w:val="22"/>
          <w:lang w:val="hr-HR"/>
        </w:rPr>
        <w:t>2</w:t>
      </w:r>
      <w:r w:rsidR="0059056B">
        <w:rPr>
          <w:rFonts w:ascii="Calibri" w:hAnsi="Calibri"/>
          <w:b/>
          <w:sz w:val="22"/>
          <w:szCs w:val="22"/>
          <w:lang w:val="hr-HR"/>
        </w:rPr>
        <w:t>3</w:t>
      </w:r>
      <w:r w:rsidR="00626F86" w:rsidRPr="00324803">
        <w:rPr>
          <w:rFonts w:ascii="Calibri" w:hAnsi="Calibri"/>
          <w:b/>
          <w:sz w:val="22"/>
          <w:szCs w:val="22"/>
          <w:lang w:val="hr-HR"/>
        </w:rPr>
        <w:t>.</w:t>
      </w:r>
      <w:r w:rsidRPr="00324803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7403F4">
        <w:rPr>
          <w:rFonts w:ascii="Calibri" w:hAnsi="Calibri"/>
          <w:b/>
          <w:sz w:val="22"/>
          <w:szCs w:val="22"/>
          <w:lang w:val="hr-HR"/>
        </w:rPr>
        <w:t>g</w:t>
      </w:r>
      <w:r w:rsidRPr="00324803">
        <w:rPr>
          <w:rFonts w:ascii="Calibri" w:hAnsi="Calibri"/>
          <w:b/>
          <w:sz w:val="22"/>
          <w:szCs w:val="22"/>
          <w:lang w:val="hr-HR"/>
        </w:rPr>
        <w:t>odine</w:t>
      </w:r>
      <w:r w:rsidR="0059056B">
        <w:rPr>
          <w:rFonts w:ascii="Calibri" w:hAnsi="Calibri"/>
          <w:b/>
          <w:sz w:val="22"/>
          <w:szCs w:val="22"/>
          <w:lang w:val="hr-HR"/>
        </w:rPr>
        <w:t>.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Aplikacije koje budu prist</w:t>
      </w:r>
      <w:r w:rsidR="004F444D" w:rsidRPr="00BA4228">
        <w:rPr>
          <w:rFonts w:ascii="Calibri" w:hAnsi="Calibri"/>
          <w:bCs/>
          <w:sz w:val="22"/>
          <w:szCs w:val="22"/>
          <w:lang w:val="hr-HR"/>
        </w:rPr>
        <w:t>igle poslije navedenog roka bit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će razmatrane jedino u slučaju  da poštanski </w:t>
      </w:r>
      <w:r w:rsidR="00A75A10" w:rsidRPr="00BA4228">
        <w:rPr>
          <w:rFonts w:ascii="Calibri" w:hAnsi="Calibri"/>
          <w:bCs/>
          <w:sz w:val="22"/>
          <w:szCs w:val="22"/>
          <w:lang w:val="hr-HR"/>
        </w:rPr>
        <w:t xml:space="preserve">pečat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ukazuje na datum slanja prije </w:t>
      </w:r>
      <w:r w:rsidR="00A75A10" w:rsidRPr="00BA4228">
        <w:rPr>
          <w:rFonts w:ascii="Calibri" w:hAnsi="Calibri"/>
          <w:bCs/>
          <w:sz w:val="22"/>
          <w:szCs w:val="22"/>
          <w:lang w:val="hr-HR"/>
        </w:rPr>
        <w:t>službenog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isteka roka.</w:t>
      </w:r>
    </w:p>
    <w:p w:rsidR="00752DE1" w:rsidRPr="00BA4228" w:rsidRDefault="00752DE1" w:rsidP="000F309C">
      <w:pPr>
        <w:autoSpaceDE w:val="0"/>
        <w:autoSpaceDN w:val="0"/>
        <w:adjustRightInd w:val="0"/>
        <w:jc w:val="both"/>
        <w:outlineLvl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Aplikacije poslane na bilo koji</w:t>
      </w:r>
      <w:r w:rsidR="00B628D4" w:rsidRPr="00BA4228">
        <w:rPr>
          <w:rFonts w:ascii="Calibri" w:hAnsi="Calibri"/>
          <w:bCs/>
          <w:sz w:val="22"/>
          <w:szCs w:val="22"/>
          <w:lang w:val="hr-HR"/>
        </w:rPr>
        <w:t xml:space="preserve"> drugi način (npr. faksom ili 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mailom) ili dostavljene na druge adrese </w:t>
      </w:r>
      <w:r w:rsidRPr="00BA4228">
        <w:rPr>
          <w:rFonts w:ascii="Calibri" w:hAnsi="Calibri"/>
          <w:b/>
          <w:bCs/>
          <w:sz w:val="22"/>
          <w:szCs w:val="22"/>
          <w:lang w:val="hr-HR"/>
        </w:rPr>
        <w:t>neće biti uzete u razmatranje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. </w:t>
      </w:r>
    </w:p>
    <w:p w:rsidR="006C4CC3" w:rsidRPr="00BA4228" w:rsidRDefault="006C4CC3" w:rsidP="006C4CC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091073" w:rsidRDefault="00A75A10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091073">
        <w:rPr>
          <w:rFonts w:ascii="Calibri" w:hAnsi="Calibri"/>
          <w:bCs/>
          <w:sz w:val="22"/>
          <w:szCs w:val="22"/>
          <w:lang w:val="hr-HR"/>
        </w:rPr>
        <w:t>Podnositelji</w:t>
      </w:r>
      <w:r w:rsidR="00752DE1" w:rsidRPr="00091073">
        <w:rPr>
          <w:rFonts w:ascii="Calibri" w:hAnsi="Calibri"/>
          <w:bCs/>
          <w:sz w:val="22"/>
          <w:szCs w:val="22"/>
          <w:lang w:val="hr-HR"/>
        </w:rPr>
        <w:t xml:space="preserve"> bi prije predaje prijedloga projekta trebali izvršiti verifikaciju da je zaht</w:t>
      </w:r>
      <w:r w:rsidRPr="00091073">
        <w:rPr>
          <w:rFonts w:ascii="Calibri" w:hAnsi="Calibri"/>
          <w:bCs/>
          <w:sz w:val="22"/>
          <w:szCs w:val="22"/>
          <w:lang w:val="hr-HR"/>
        </w:rPr>
        <w:t>i</w:t>
      </w:r>
      <w:r w:rsidR="00752DE1" w:rsidRPr="00091073">
        <w:rPr>
          <w:rFonts w:ascii="Calibri" w:hAnsi="Calibri"/>
          <w:bCs/>
          <w:sz w:val="22"/>
          <w:szCs w:val="22"/>
          <w:lang w:val="hr-HR"/>
        </w:rPr>
        <w:t>jevana dokumentacija/aplikacija kompletna, tako što će ispuniti listu za provjeru (</w:t>
      </w:r>
      <w:r w:rsidR="00BD5763" w:rsidRPr="00091073">
        <w:rPr>
          <w:rFonts w:ascii="Calibri" w:hAnsi="Calibri"/>
          <w:bCs/>
          <w:sz w:val="22"/>
          <w:szCs w:val="22"/>
          <w:lang w:val="hr-HR"/>
        </w:rPr>
        <w:t>A</w:t>
      </w:r>
      <w:r w:rsidR="00752DE1" w:rsidRPr="00091073">
        <w:rPr>
          <w:rFonts w:ascii="Calibri" w:hAnsi="Calibri"/>
          <w:bCs/>
          <w:sz w:val="22"/>
          <w:szCs w:val="22"/>
          <w:lang w:val="hr-HR"/>
        </w:rPr>
        <w:t xml:space="preserve">neks </w:t>
      </w:r>
      <w:r w:rsidR="007403F4" w:rsidRPr="00091073">
        <w:rPr>
          <w:rFonts w:ascii="Calibri" w:hAnsi="Calibri"/>
          <w:bCs/>
          <w:sz w:val="22"/>
          <w:szCs w:val="22"/>
          <w:lang w:val="hr-HR"/>
        </w:rPr>
        <w:t>6</w:t>
      </w:r>
      <w:r w:rsidR="00752DE1" w:rsidRPr="00091073">
        <w:rPr>
          <w:rFonts w:ascii="Calibri" w:hAnsi="Calibri"/>
          <w:bCs/>
          <w:sz w:val="22"/>
          <w:szCs w:val="22"/>
          <w:lang w:val="hr-HR"/>
        </w:rPr>
        <w:t>) koja je sastavni dio aplikacije.</w:t>
      </w:r>
    </w:p>
    <w:p w:rsidR="00B22FD1" w:rsidRDefault="00B22FD1" w:rsidP="00B823DD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B823DD" w:rsidRPr="00BA4228" w:rsidRDefault="00B823DD" w:rsidP="00B823DD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Dostavljena dokumentacija se ne vraća aplikantima</w:t>
      </w:r>
      <w:r w:rsidR="0059056B">
        <w:rPr>
          <w:rFonts w:ascii="Calibri" w:hAnsi="Calibri"/>
          <w:bCs/>
          <w:sz w:val="22"/>
          <w:szCs w:val="22"/>
          <w:lang w:val="hr-HR"/>
        </w:rPr>
        <w:t>.</w:t>
      </w:r>
    </w:p>
    <w:p w:rsidR="00752DE1" w:rsidRPr="00BA4228" w:rsidRDefault="00752DE1" w:rsidP="00752DE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466333" w:rsidP="00473777">
      <w:pPr>
        <w:numPr>
          <w:ilvl w:val="0"/>
          <w:numId w:val="47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Dodatne</w:t>
      </w:r>
      <w:r w:rsidR="00752DE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informacije</w:t>
      </w:r>
    </w:p>
    <w:p w:rsidR="00752DE1" w:rsidRPr="00BA4228" w:rsidRDefault="00752DE1" w:rsidP="00752DE1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F74A5" w:rsidRPr="002E0F0C" w:rsidRDefault="007F74A5" w:rsidP="007F74A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2E0F0C">
        <w:rPr>
          <w:rFonts w:ascii="Calibri" w:hAnsi="Calibri"/>
          <w:bCs/>
          <w:sz w:val="22"/>
          <w:szCs w:val="22"/>
          <w:lang w:val="hr-HR"/>
        </w:rPr>
        <w:t xml:space="preserve">Informativni sastanak u vezi sa pozivom potencijalnim podnositeljima za predaju prijedloga projekata će se održati </w:t>
      </w:r>
      <w:r w:rsidR="002E0F0C" w:rsidRPr="002E0F0C">
        <w:rPr>
          <w:rFonts w:ascii="Calibri" w:hAnsi="Calibri"/>
          <w:b/>
          <w:sz w:val="22"/>
          <w:szCs w:val="22"/>
          <w:lang w:val="hr-HR"/>
        </w:rPr>
        <w:t>19. 9</w:t>
      </w:r>
      <w:r w:rsidRPr="002E0F0C">
        <w:rPr>
          <w:rFonts w:ascii="Calibri" w:hAnsi="Calibri"/>
          <w:b/>
          <w:sz w:val="22"/>
          <w:szCs w:val="22"/>
          <w:lang w:val="hr-HR"/>
        </w:rPr>
        <w:t>. 202</w:t>
      </w:r>
      <w:r w:rsidR="002E0F0C" w:rsidRPr="002E0F0C">
        <w:rPr>
          <w:rFonts w:ascii="Calibri" w:hAnsi="Calibri"/>
          <w:b/>
          <w:sz w:val="22"/>
          <w:szCs w:val="22"/>
          <w:lang w:val="hr-HR"/>
        </w:rPr>
        <w:t>3</w:t>
      </w:r>
      <w:r w:rsidRPr="002E0F0C">
        <w:rPr>
          <w:rFonts w:ascii="Calibri" w:hAnsi="Calibri"/>
          <w:bCs/>
          <w:sz w:val="22"/>
          <w:szCs w:val="22"/>
          <w:lang w:val="hr-HR"/>
        </w:rPr>
        <w:t xml:space="preserve">. godine u </w:t>
      </w:r>
      <w:r w:rsidR="002E0F0C" w:rsidRPr="002E0F0C">
        <w:rPr>
          <w:rFonts w:ascii="Calibri" w:hAnsi="Calibri"/>
          <w:bCs/>
          <w:sz w:val="22"/>
          <w:szCs w:val="22"/>
          <w:lang w:val="hr-HR"/>
        </w:rPr>
        <w:t>14</w:t>
      </w:r>
      <w:r w:rsidRPr="002E0F0C">
        <w:rPr>
          <w:rFonts w:ascii="Calibri" w:hAnsi="Calibri"/>
          <w:bCs/>
          <w:sz w:val="22"/>
          <w:szCs w:val="22"/>
          <w:lang w:val="hr-HR"/>
        </w:rPr>
        <w:t xml:space="preserve"> sati u vijećnici zgrade Grada Livna (br.50). Potencijalni podnositelji biti će tijekom sastanka detaljnije upoznati sa pozivom, načinom prijav</w:t>
      </w:r>
      <w:r w:rsidR="002E0F0C" w:rsidRPr="002E0F0C">
        <w:rPr>
          <w:rFonts w:ascii="Calibri" w:hAnsi="Calibri"/>
          <w:bCs/>
          <w:sz w:val="22"/>
          <w:szCs w:val="22"/>
          <w:lang w:val="hr-HR"/>
        </w:rPr>
        <w:t xml:space="preserve">ljivanja, kriterijima, itd.    </w:t>
      </w:r>
    </w:p>
    <w:p w:rsidR="007F74A5" w:rsidRDefault="007F74A5" w:rsidP="00BD576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0C3606" w:rsidRPr="00BA4228" w:rsidRDefault="00BD5763" w:rsidP="00BD576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Pitanja u vezi sa Javnim pozivom se mogu postaviti putem e-mail adrese </w:t>
      </w:r>
      <w:hyperlink r:id="rId10" w:history="1">
        <w:r w:rsidR="00B9663D" w:rsidRPr="006640F6">
          <w:rPr>
            <w:rStyle w:val="Hiperveza"/>
            <w:rFonts w:ascii="Calibri" w:hAnsi="Calibri"/>
            <w:bCs/>
            <w:sz w:val="22"/>
            <w:szCs w:val="22"/>
            <w:lang w:val="hr-HR"/>
          </w:rPr>
          <w:t>nvo.projekti@livno.ba</w:t>
        </w:r>
      </w:hyperlink>
      <w:r w:rsidR="00B9663D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>sa naznakom za Javni poziv do</w:t>
      </w:r>
      <w:r w:rsidR="00324803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CC4F16">
        <w:rPr>
          <w:rFonts w:ascii="Calibri" w:hAnsi="Calibri"/>
          <w:b/>
          <w:sz w:val="22"/>
          <w:szCs w:val="22"/>
          <w:lang w:val="hr-HR"/>
        </w:rPr>
        <w:t>22</w:t>
      </w:r>
      <w:r w:rsidR="00324803" w:rsidRPr="007F74A5">
        <w:rPr>
          <w:rFonts w:ascii="Calibri" w:hAnsi="Calibri"/>
          <w:b/>
          <w:sz w:val="22"/>
          <w:szCs w:val="22"/>
          <w:lang w:val="hr-HR"/>
        </w:rPr>
        <w:t xml:space="preserve">. </w:t>
      </w:r>
      <w:r w:rsidR="00091073">
        <w:rPr>
          <w:rFonts w:ascii="Calibri" w:hAnsi="Calibri"/>
          <w:b/>
          <w:sz w:val="22"/>
          <w:szCs w:val="22"/>
          <w:lang w:val="hr-HR"/>
        </w:rPr>
        <w:t>9</w:t>
      </w:r>
      <w:r w:rsidR="00324803" w:rsidRPr="007F74A5">
        <w:rPr>
          <w:rFonts w:ascii="Calibri" w:hAnsi="Calibri"/>
          <w:b/>
          <w:sz w:val="22"/>
          <w:szCs w:val="22"/>
          <w:lang w:val="hr-HR"/>
        </w:rPr>
        <w:t>.</w:t>
      </w:r>
      <w:r w:rsidR="005216DE" w:rsidRPr="007F74A5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7F74A5">
        <w:rPr>
          <w:rFonts w:ascii="Calibri" w:hAnsi="Calibri"/>
          <w:b/>
          <w:sz w:val="22"/>
          <w:szCs w:val="22"/>
          <w:lang w:val="hr-HR"/>
        </w:rPr>
        <w:t>20</w:t>
      </w:r>
      <w:r w:rsidR="00857B65" w:rsidRPr="007F74A5">
        <w:rPr>
          <w:rFonts w:ascii="Calibri" w:hAnsi="Calibri"/>
          <w:b/>
          <w:sz w:val="22"/>
          <w:szCs w:val="22"/>
          <w:lang w:val="hr-HR"/>
        </w:rPr>
        <w:t>2</w:t>
      </w:r>
      <w:r w:rsidR="00B9663D">
        <w:rPr>
          <w:rFonts w:ascii="Calibri" w:hAnsi="Calibri"/>
          <w:b/>
          <w:sz w:val="22"/>
          <w:szCs w:val="22"/>
          <w:lang w:val="hr-HR"/>
        </w:rPr>
        <w:t>3.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godine. Odgovori na upite bit će dostavljeni unutar  tri radna dana od primitka upita.</w:t>
      </w:r>
      <w:r w:rsidR="000C3606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</w:p>
    <w:p w:rsidR="00752DE1" w:rsidRPr="00BA4228" w:rsidRDefault="00752DE1" w:rsidP="00752DE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hr-HR"/>
        </w:rPr>
      </w:pPr>
    </w:p>
    <w:p w:rsidR="00752DE1" w:rsidRPr="00BA4228" w:rsidRDefault="00D323E0" w:rsidP="00473777">
      <w:pPr>
        <w:numPr>
          <w:ilvl w:val="0"/>
          <w:numId w:val="47"/>
        </w:num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2"/>
          <w:szCs w:val="22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Ocjenjivanje</w:t>
      </w:r>
      <w:r w:rsidR="00752DE1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i odabir prijedloga projekata</w:t>
      </w:r>
    </w:p>
    <w:p w:rsidR="00752DE1" w:rsidRPr="00BA4228" w:rsidRDefault="00752DE1" w:rsidP="00752DE1">
      <w:pPr>
        <w:pStyle w:val="Text1"/>
        <w:spacing w:after="0"/>
        <w:ind w:left="0"/>
        <w:rPr>
          <w:rFonts w:ascii="Calibri" w:hAnsi="Calibri"/>
          <w:sz w:val="22"/>
          <w:szCs w:val="22"/>
          <w:lang w:val="hr-HR"/>
        </w:rPr>
      </w:pPr>
    </w:p>
    <w:p w:rsidR="00752DE1" w:rsidRPr="00BA4228" w:rsidRDefault="00752DE1" w:rsidP="00752DE1">
      <w:pPr>
        <w:pStyle w:val="Text1"/>
        <w:spacing w:after="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Aplikacije će biti razmotrene i procijenjene od strane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Povjerenstva za ocjenjivanje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="00BD5763" w:rsidRPr="00BA4228">
        <w:rPr>
          <w:rFonts w:ascii="Calibri" w:hAnsi="Calibri"/>
          <w:bCs/>
          <w:snapToGrid w:val="0"/>
          <w:sz w:val="22"/>
          <w:szCs w:val="22"/>
          <w:lang w:val="hr-HR"/>
        </w:rPr>
        <w:t>i odabir projekata.</w:t>
      </w:r>
      <w:r w:rsidR="00D8356E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Sve aktivnosti koje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navede bi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t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će procijenjene prema slijedećim kriterijima: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(1)     Ispunjenje administrativnih 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uvjeta</w:t>
      </w:r>
    </w:p>
    <w:p w:rsidR="00752DE1" w:rsidRPr="00BA4228" w:rsidRDefault="00752DE1" w:rsidP="00B142E4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ind w:left="540" w:firstLine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Potvrda da je aplikacija kompletno popunjena </w:t>
      </w:r>
      <w:r w:rsidRPr="00091073">
        <w:rPr>
          <w:rFonts w:ascii="Calibri" w:hAnsi="Calibri"/>
          <w:bCs/>
          <w:snapToGrid w:val="0"/>
          <w:sz w:val="22"/>
          <w:szCs w:val="22"/>
          <w:lang w:val="hr-HR"/>
        </w:rPr>
        <w:t>u skladu sa listom za provjeru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; </w:t>
      </w:r>
    </w:p>
    <w:p w:rsidR="00752DE1" w:rsidRPr="00BA4228" w:rsidRDefault="00752DE1" w:rsidP="00B142E4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ind w:left="540" w:firstLine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Dokumentacija dostavljena u</w:t>
      </w:r>
      <w:r w:rsidR="0046657D">
        <w:rPr>
          <w:rFonts w:ascii="Calibri" w:hAnsi="Calibri"/>
          <w:bCs/>
          <w:snapToGrid w:val="0"/>
          <w:sz w:val="22"/>
          <w:szCs w:val="22"/>
          <w:lang w:val="hr-HR"/>
        </w:rPr>
        <w:t xml:space="preserve"> jednom tiskanom</w:t>
      </w:r>
      <w:r w:rsidR="002E0F0C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primjerku i na način kako je odredio javni poziv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;</w:t>
      </w:r>
    </w:p>
    <w:p w:rsidR="00752DE1" w:rsidRPr="00BA4228" w:rsidRDefault="00752DE1" w:rsidP="00752DE1">
      <w:pPr>
        <w:pStyle w:val="Text1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(2)     Ispunjenje 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uvjeta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koji se tiču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, partnera i aktivnosti</w:t>
      </w:r>
    </w:p>
    <w:p w:rsidR="00752DE1" w:rsidRPr="00BA4228" w:rsidRDefault="00752DE1" w:rsidP="00B142E4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Potvrda da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, partneri (i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su</w:t>
      </w:r>
      <w:r w:rsidR="00585A14" w:rsidRPr="00BA4228">
        <w:rPr>
          <w:rFonts w:ascii="Calibri" w:hAnsi="Calibri"/>
          <w:bCs/>
          <w:snapToGrid w:val="0"/>
          <w:sz w:val="22"/>
          <w:szCs w:val="22"/>
          <w:lang w:val="hr-HR"/>
        </w:rPr>
        <w:t>radnici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, ako postoje), kao i aktivnosti, ispunjavaju 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uvjete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navedene u poglavljima </w:t>
      </w:r>
      <w:r w:rsidRPr="004565EF">
        <w:rPr>
          <w:rFonts w:ascii="Calibri" w:hAnsi="Calibri"/>
          <w:bCs/>
          <w:snapToGrid w:val="0"/>
          <w:sz w:val="22"/>
          <w:szCs w:val="22"/>
          <w:lang w:val="hr-HR"/>
        </w:rPr>
        <w:t>5, 6, 7, 8, 9 i 10.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(3)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ab/>
        <w:t>Proc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jena kvalitet</w:t>
      </w:r>
      <w:r w:rsidR="00197BD4">
        <w:rPr>
          <w:rFonts w:ascii="Calibri" w:hAnsi="Calibri"/>
          <w:bCs/>
          <w:snapToGrid w:val="0"/>
          <w:sz w:val="22"/>
          <w:szCs w:val="22"/>
          <w:lang w:val="hr-HR"/>
        </w:rPr>
        <w:t>e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projekta i financ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ijska evaluacija</w:t>
      </w:r>
    </w:p>
    <w:p w:rsidR="00752DE1" w:rsidRPr="00BA4228" w:rsidRDefault="00197BD4" w:rsidP="00752DE1">
      <w:pPr>
        <w:jc w:val="both"/>
        <w:rPr>
          <w:rFonts w:ascii="Calibri" w:hAnsi="Calibri"/>
          <w:bCs/>
          <w:sz w:val="22"/>
          <w:szCs w:val="22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t>Procjena kvalitete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projekta, uključujući i predloženi </w:t>
      </w:r>
      <w:r w:rsidR="00466333" w:rsidRPr="00BA4228">
        <w:rPr>
          <w:rFonts w:ascii="Calibri" w:hAnsi="Calibri"/>
          <w:bCs/>
          <w:sz w:val="22"/>
          <w:szCs w:val="22"/>
          <w:lang w:val="hr-HR"/>
        </w:rPr>
        <w:t>proračun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, bi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 xml:space="preserve">t 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će izvršena u skladu sa kriterijima utvrđenim u tab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>lici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za 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>ocjenjivanje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466333" w:rsidRPr="00BA4228">
        <w:rPr>
          <w:rFonts w:ascii="Calibri" w:hAnsi="Calibri"/>
          <w:bCs/>
          <w:sz w:val="22"/>
          <w:szCs w:val="22"/>
          <w:lang w:val="hr-HR"/>
        </w:rPr>
        <w:t>koja je sastavni dio ovog dokumenta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 xml:space="preserve">.  Postoje dvije vrste kriterija za </w:t>
      </w:r>
      <w:r w:rsidR="00D323E0" w:rsidRPr="00BA4228">
        <w:rPr>
          <w:rFonts w:ascii="Calibri" w:hAnsi="Calibri"/>
          <w:bCs/>
          <w:sz w:val="22"/>
          <w:szCs w:val="22"/>
          <w:lang w:val="hr-HR"/>
        </w:rPr>
        <w:t>ocjenjivanje</w:t>
      </w:r>
      <w:r w:rsidR="00752DE1" w:rsidRPr="00BA4228">
        <w:rPr>
          <w:rFonts w:ascii="Calibri" w:hAnsi="Calibri"/>
          <w:bCs/>
          <w:sz w:val="22"/>
          <w:szCs w:val="22"/>
          <w:lang w:val="hr-HR"/>
        </w:rPr>
        <w:t>: kriteriji za selekciju i kriteriji za dodjelu sredstava.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lastRenderedPageBreak/>
        <w:t>Cilj kriterija za selekciju je da pomognu procjenu finan</w:t>
      </w:r>
      <w:r w:rsidR="00466333" w:rsidRPr="00BA4228">
        <w:rPr>
          <w:rFonts w:ascii="Calibri" w:hAnsi="Calibri"/>
          <w:bCs/>
          <w:snapToGrid w:val="0"/>
          <w:sz w:val="22"/>
          <w:szCs w:val="22"/>
          <w:lang w:val="hr-HR"/>
        </w:rPr>
        <w:t>c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ijskih i operativnih sposobnosti </w:t>
      </w:r>
      <w:r w:rsidR="00D323E0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kako bi se osiguralo da oni:</w:t>
      </w:r>
    </w:p>
    <w:p w:rsidR="00D91BB4" w:rsidRDefault="00466333" w:rsidP="00B142E4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D91BB4">
        <w:rPr>
          <w:rFonts w:ascii="Calibri" w:hAnsi="Calibri"/>
          <w:bCs/>
          <w:snapToGrid w:val="0"/>
          <w:sz w:val="22"/>
          <w:szCs w:val="22"/>
          <w:lang w:val="hr-HR"/>
        </w:rPr>
        <w:t>imaju stabilna i dovoljna financ</w:t>
      </w:r>
      <w:r w:rsidR="00752DE1"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ijska sredstva za </w:t>
      </w:r>
      <w:r w:rsidR="00D323E0"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svoj </w:t>
      </w:r>
      <w:r w:rsidR="00752DE1" w:rsidRPr="00D91BB4">
        <w:rPr>
          <w:rFonts w:ascii="Calibri" w:hAnsi="Calibri"/>
          <w:bCs/>
          <w:snapToGrid w:val="0"/>
          <w:sz w:val="22"/>
          <w:szCs w:val="22"/>
          <w:lang w:val="hr-HR"/>
        </w:rPr>
        <w:t>rad t</w:t>
      </w:r>
      <w:r w:rsidR="00D323E0" w:rsidRPr="00D91BB4">
        <w:rPr>
          <w:rFonts w:ascii="Calibri" w:hAnsi="Calibri"/>
          <w:bCs/>
          <w:snapToGrid w:val="0"/>
          <w:sz w:val="22"/>
          <w:szCs w:val="22"/>
          <w:lang w:val="hr-HR"/>
        </w:rPr>
        <w:t>ijekom</w:t>
      </w:r>
      <w:r w:rsidR="00752DE1"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 cjelokupnog </w:t>
      </w:r>
      <w:r w:rsidR="00D323E0" w:rsidRPr="00D91BB4">
        <w:rPr>
          <w:rFonts w:ascii="Calibri" w:hAnsi="Calibri"/>
          <w:bCs/>
          <w:snapToGrid w:val="0"/>
          <w:sz w:val="22"/>
          <w:szCs w:val="22"/>
          <w:lang w:val="hr-HR"/>
        </w:rPr>
        <w:t>razdoblja provedbe</w:t>
      </w:r>
      <w:r w:rsidR="00752DE1"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projekta;</w:t>
      </w:r>
      <w:r w:rsidR="002E0F0C"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</w:p>
    <w:p w:rsidR="00752DE1" w:rsidRPr="00D91BB4" w:rsidRDefault="00626F86" w:rsidP="00B142E4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posjeduju </w:t>
      </w:r>
      <w:r w:rsidR="00752DE1"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profesionalne sposobnosti i kvalifikacije potrebne za uspješnu </w:t>
      </w:r>
      <w:r w:rsidR="00D323E0" w:rsidRPr="00D91BB4">
        <w:rPr>
          <w:rFonts w:ascii="Calibri" w:hAnsi="Calibri"/>
          <w:bCs/>
          <w:snapToGrid w:val="0"/>
          <w:sz w:val="22"/>
          <w:szCs w:val="22"/>
          <w:lang w:val="hr-HR"/>
        </w:rPr>
        <w:t>provedbu</w:t>
      </w:r>
      <w:r w:rsidR="00752DE1" w:rsidRPr="00D91BB4">
        <w:rPr>
          <w:rFonts w:ascii="Calibri" w:hAnsi="Calibri"/>
          <w:bCs/>
          <w:snapToGrid w:val="0"/>
          <w:sz w:val="22"/>
          <w:szCs w:val="22"/>
          <w:lang w:val="hr-HR"/>
        </w:rPr>
        <w:t xml:space="preserve"> kompletnog projekta.  Ovo se odnosi i na partnere </w:t>
      </w:r>
      <w:r w:rsidR="00D323E0" w:rsidRPr="00D91BB4">
        <w:rPr>
          <w:rFonts w:ascii="Calibri" w:hAnsi="Calibri"/>
          <w:bCs/>
          <w:snapToGrid w:val="0"/>
          <w:sz w:val="22"/>
          <w:szCs w:val="22"/>
          <w:lang w:val="hr-HR"/>
        </w:rPr>
        <w:t>podnositelja</w:t>
      </w:r>
      <w:r w:rsidR="00752DE1" w:rsidRPr="00D91BB4">
        <w:rPr>
          <w:rFonts w:ascii="Calibri" w:hAnsi="Calibri"/>
          <w:bCs/>
          <w:snapToGrid w:val="0"/>
          <w:sz w:val="22"/>
          <w:szCs w:val="22"/>
          <w:lang w:val="hr-HR"/>
        </w:rPr>
        <w:t>.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Kriteriji za dodjelu sredstava omogućavaju da se kvalitet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preda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n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ih projekata procijeni na osnovu postavljenih prioritetnih oblasti, a sredstva odobre po osnovu aktivnosti koje maksimiziraju op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ći</w:t>
      </w:r>
      <w:r w:rsidR="00197BD4">
        <w:rPr>
          <w:rFonts w:ascii="Calibri" w:hAnsi="Calibri"/>
          <w:bCs/>
          <w:snapToGrid w:val="0"/>
          <w:sz w:val="22"/>
          <w:szCs w:val="22"/>
          <w:lang w:val="hr-HR"/>
        </w:rPr>
        <w:t xml:space="preserve"> učinak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samog poziva za predaju prijedloga projekata. Kriteriji se odnose na značaj predloženog projekta, us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u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glašenost projekta sa ciljem poziva i prioritetnim oblastima, kvalitet</w:t>
      </w:r>
      <w:r w:rsidR="00D0699D" w:rsidRPr="00BA4228">
        <w:rPr>
          <w:rFonts w:ascii="Calibri" w:hAnsi="Calibri"/>
          <w:bCs/>
          <w:snapToGrid w:val="0"/>
          <w:sz w:val="22"/>
          <w:szCs w:val="22"/>
          <w:lang w:val="hr-HR"/>
        </w:rPr>
        <w:t>u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projekta, očekivane rezultate, održivost projekta i racionalnost traženih sredstava.</w:t>
      </w:r>
    </w:p>
    <w:p w:rsidR="00752DE1" w:rsidRPr="00BA4228" w:rsidRDefault="00752DE1" w:rsidP="00752DE1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Molimo Vas da obratite </w:t>
      </w:r>
      <w:r w:rsidR="004F444D" w:rsidRPr="00BA4228">
        <w:rPr>
          <w:rFonts w:ascii="Calibri" w:hAnsi="Calibri"/>
          <w:bCs/>
          <w:snapToGrid w:val="0"/>
          <w:sz w:val="22"/>
          <w:szCs w:val="22"/>
          <w:lang w:val="hr-HR"/>
        </w:rPr>
        <w:t>pozornost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 sljedeće bitne informacije: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Sistem bodovanja: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 xml:space="preserve">Kriteriji </w:t>
      </w:r>
      <w:r w:rsidR="00D0699D" w:rsidRPr="00BA4228">
        <w:rPr>
          <w:rFonts w:ascii="Calibri" w:hAnsi="Calibri"/>
          <w:sz w:val="22"/>
          <w:szCs w:val="22"/>
          <w:lang w:val="hr-HR"/>
        </w:rPr>
        <w:t>ocjenjivanja</w:t>
      </w:r>
      <w:r w:rsidRPr="00BA4228">
        <w:rPr>
          <w:rFonts w:ascii="Calibri" w:hAnsi="Calibri"/>
          <w:sz w:val="22"/>
          <w:szCs w:val="22"/>
          <w:lang w:val="hr-HR"/>
        </w:rPr>
        <w:t xml:space="preserve"> podijeljeni su na sekcije i podsekcije. </w:t>
      </w:r>
      <w:r w:rsidR="004F444D" w:rsidRPr="00BA4228">
        <w:rPr>
          <w:rFonts w:ascii="Calibri" w:hAnsi="Calibri"/>
          <w:b/>
          <w:i/>
          <w:sz w:val="22"/>
          <w:szCs w:val="22"/>
          <w:u w:val="single"/>
          <w:lang w:val="hr-HR"/>
        </w:rPr>
        <w:t>Svaka podsekcija se ob</w:t>
      </w:r>
      <w:r w:rsidRPr="00BA4228">
        <w:rPr>
          <w:rFonts w:ascii="Calibri" w:hAnsi="Calibri"/>
          <w:b/>
          <w:i/>
          <w:sz w:val="22"/>
          <w:szCs w:val="22"/>
          <w:u w:val="single"/>
          <w:lang w:val="hr-HR"/>
        </w:rPr>
        <w:t>vezno ocjenjuje ocjenama između 1 i 5 na sljedeći način: 1 = veoma loše; 2 = loše; 3 = odgovarajuće; 4 = dobro; 5 = veoma dobro.</w:t>
      </w:r>
      <w:r w:rsidRPr="00BA4228">
        <w:rPr>
          <w:rFonts w:ascii="Calibri" w:hAnsi="Calibri"/>
          <w:sz w:val="22"/>
          <w:szCs w:val="22"/>
          <w:lang w:val="hr-HR"/>
        </w:rPr>
        <w:t xml:space="preserve"> Svaki član </w:t>
      </w:r>
      <w:r w:rsidR="00197BD4">
        <w:rPr>
          <w:rFonts w:ascii="Calibri" w:hAnsi="Calibri"/>
          <w:sz w:val="22"/>
          <w:szCs w:val="22"/>
          <w:lang w:val="hr-HR"/>
        </w:rPr>
        <w:t>povjerenstva</w:t>
      </w:r>
      <w:r w:rsidRPr="00BA4228">
        <w:rPr>
          <w:rFonts w:ascii="Calibri" w:hAnsi="Calibri"/>
          <w:sz w:val="22"/>
          <w:szCs w:val="22"/>
          <w:lang w:val="hr-HR"/>
        </w:rPr>
        <w:t xml:space="preserve"> potpisuje svoju individualnu </w:t>
      </w:r>
      <w:r w:rsidR="007F0FA6" w:rsidRPr="00BA4228">
        <w:rPr>
          <w:rFonts w:ascii="Calibri" w:hAnsi="Calibri"/>
          <w:sz w:val="22"/>
          <w:szCs w:val="22"/>
          <w:lang w:val="hr-HR"/>
        </w:rPr>
        <w:t>tablicu za ocjenjivanje</w:t>
      </w:r>
      <w:r w:rsidRPr="00BA4228">
        <w:rPr>
          <w:rFonts w:ascii="Calibri" w:hAnsi="Calibri"/>
          <w:sz w:val="22"/>
          <w:szCs w:val="22"/>
          <w:lang w:val="hr-HR"/>
        </w:rPr>
        <w:t xml:space="preserve">, a svi članovi zajedno potpisuju zbirnu </w:t>
      </w:r>
      <w:r w:rsidR="007F0FA6" w:rsidRPr="00BA4228">
        <w:rPr>
          <w:rFonts w:ascii="Calibri" w:hAnsi="Calibri"/>
          <w:sz w:val="22"/>
          <w:szCs w:val="22"/>
          <w:lang w:val="hr-HR"/>
        </w:rPr>
        <w:t>tablicu za ocjenjivanje</w:t>
      </w:r>
      <w:r w:rsidRPr="00BA4228">
        <w:rPr>
          <w:rFonts w:ascii="Calibri" w:hAnsi="Calibri"/>
          <w:sz w:val="22"/>
          <w:szCs w:val="22"/>
          <w:lang w:val="hr-HR"/>
        </w:rPr>
        <w:t xml:space="preserve"> za svaki projektni prijedlog. Rangiranje projektnih prijedloga se vrši na način da je prvoplasirani projektni prijedlog onaj koji ima najveći zb</w:t>
      </w:r>
      <w:r w:rsidR="00197BD4">
        <w:rPr>
          <w:rFonts w:ascii="Calibri" w:hAnsi="Calibri"/>
          <w:sz w:val="22"/>
          <w:szCs w:val="22"/>
          <w:lang w:val="hr-HR"/>
        </w:rPr>
        <w:t xml:space="preserve">roj </w:t>
      </w:r>
      <w:r w:rsidRPr="00BA4228">
        <w:rPr>
          <w:rFonts w:ascii="Calibri" w:hAnsi="Calibri"/>
          <w:sz w:val="22"/>
          <w:szCs w:val="22"/>
          <w:lang w:val="hr-HR"/>
        </w:rPr>
        <w:t>bodova te slijedi projekt sa prvim slijedećim nižim zb</w:t>
      </w:r>
      <w:r w:rsidR="00197BD4">
        <w:rPr>
          <w:rFonts w:ascii="Calibri" w:hAnsi="Calibri"/>
          <w:sz w:val="22"/>
          <w:szCs w:val="22"/>
          <w:lang w:val="hr-HR"/>
        </w:rPr>
        <w:t>rojem</w:t>
      </w:r>
      <w:r w:rsidRPr="00BA4228">
        <w:rPr>
          <w:rFonts w:ascii="Calibri" w:hAnsi="Calibri"/>
          <w:sz w:val="22"/>
          <w:szCs w:val="22"/>
          <w:lang w:val="hr-HR"/>
        </w:rPr>
        <w:t xml:space="preserve"> bodova i tako do najnižeg zbira osvojenih bodova. 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 xml:space="preserve">Samo projekti koji su dobili </w:t>
      </w:r>
      <w:r w:rsidR="004F444D" w:rsidRPr="00BA4228">
        <w:rPr>
          <w:rFonts w:ascii="Calibri" w:hAnsi="Calibri"/>
          <w:sz w:val="22"/>
          <w:szCs w:val="22"/>
          <w:lang w:val="hr-HR"/>
        </w:rPr>
        <w:t xml:space="preserve">više od 50 bodova </w:t>
      </w:r>
      <w:r w:rsidRPr="00BA4228">
        <w:rPr>
          <w:rFonts w:ascii="Calibri" w:hAnsi="Calibri"/>
          <w:sz w:val="22"/>
          <w:szCs w:val="22"/>
          <w:lang w:val="hr-HR"/>
        </w:rPr>
        <w:t>bit</w:t>
      </w:r>
      <w:r w:rsidR="004F444D" w:rsidRPr="00BA4228">
        <w:rPr>
          <w:rFonts w:ascii="Calibri" w:hAnsi="Calibri"/>
          <w:sz w:val="22"/>
          <w:szCs w:val="22"/>
          <w:lang w:val="hr-HR"/>
        </w:rPr>
        <w:t xml:space="preserve"> će</w:t>
      </w:r>
      <w:r w:rsidRPr="00BA4228">
        <w:rPr>
          <w:rFonts w:ascii="Calibri" w:hAnsi="Calibri"/>
          <w:sz w:val="22"/>
          <w:szCs w:val="22"/>
          <w:lang w:val="hr-HR"/>
        </w:rPr>
        <w:t xml:space="preserve"> razmatrani za finan</w:t>
      </w:r>
      <w:r w:rsidR="00466333" w:rsidRPr="00BA4228">
        <w:rPr>
          <w:rFonts w:ascii="Calibri" w:hAnsi="Calibri"/>
          <w:sz w:val="22"/>
          <w:szCs w:val="22"/>
          <w:lang w:val="hr-HR"/>
        </w:rPr>
        <w:t>c</w:t>
      </w:r>
      <w:r w:rsidRPr="00BA4228">
        <w:rPr>
          <w:rFonts w:ascii="Calibri" w:hAnsi="Calibri"/>
          <w:sz w:val="22"/>
          <w:szCs w:val="22"/>
          <w:lang w:val="hr-HR"/>
        </w:rPr>
        <w:t>iranje, jer projektni prijedlozi ispod ovog praga nisu bili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sz w:val="22"/>
          <w:szCs w:val="22"/>
          <w:lang w:val="hr-HR"/>
        </w:rPr>
        <w:t>u stanju zadovoljiti postavljene stan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darde te bi efikasnost njihove </w:t>
      </w:r>
      <w:r w:rsidRPr="00BA4228">
        <w:rPr>
          <w:rFonts w:ascii="Calibri" w:hAnsi="Calibri"/>
          <w:sz w:val="22"/>
          <w:szCs w:val="22"/>
          <w:lang w:val="hr-HR"/>
        </w:rPr>
        <w:t>provedbe mogla biti upitna.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Odluka o odobrenju granta zasnovana je na ukupnom broju projekata koji mogu biti finan</w:t>
      </w:r>
      <w:r w:rsidR="00466333" w:rsidRPr="00BA4228">
        <w:rPr>
          <w:rFonts w:ascii="Calibri" w:hAnsi="Calibri"/>
          <w:sz w:val="22"/>
          <w:szCs w:val="22"/>
          <w:lang w:val="hr-HR"/>
        </w:rPr>
        <w:t>c</w:t>
      </w:r>
      <w:r w:rsidRPr="00BA4228">
        <w:rPr>
          <w:rFonts w:ascii="Calibri" w:hAnsi="Calibri"/>
          <w:sz w:val="22"/>
          <w:szCs w:val="22"/>
          <w:lang w:val="hr-HR"/>
        </w:rPr>
        <w:t>irani u okviru raspoloživih sredstava. Ovi pragovi su utvrđ</w:t>
      </w:r>
      <w:r w:rsidR="007F0FA6" w:rsidRPr="00BA4228">
        <w:rPr>
          <w:rFonts w:ascii="Calibri" w:hAnsi="Calibri"/>
          <w:sz w:val="22"/>
          <w:szCs w:val="22"/>
          <w:lang w:val="hr-HR"/>
        </w:rPr>
        <w:t>eni kako bi se o</w:t>
      </w:r>
      <w:r w:rsidR="00F033AC" w:rsidRPr="00BA4228">
        <w:rPr>
          <w:rFonts w:ascii="Calibri" w:hAnsi="Calibri"/>
          <w:sz w:val="22"/>
          <w:szCs w:val="22"/>
          <w:lang w:val="hr-HR"/>
        </w:rPr>
        <w:t>dredila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 minimalna</w:t>
      </w:r>
      <w:r w:rsidRPr="00BA4228">
        <w:rPr>
          <w:rFonts w:ascii="Calibri" w:hAnsi="Calibri"/>
          <w:sz w:val="22"/>
          <w:szCs w:val="22"/>
          <w:lang w:val="hr-HR"/>
        </w:rPr>
        <w:t xml:space="preserve"> kvalitet</w:t>
      </w:r>
      <w:r w:rsidR="007F0FA6" w:rsidRPr="00BA4228">
        <w:rPr>
          <w:rFonts w:ascii="Calibri" w:hAnsi="Calibri"/>
          <w:sz w:val="22"/>
          <w:szCs w:val="22"/>
          <w:lang w:val="hr-HR"/>
        </w:rPr>
        <w:t>a</w:t>
      </w:r>
      <w:r w:rsidRPr="00BA4228">
        <w:rPr>
          <w:rFonts w:ascii="Calibri" w:hAnsi="Calibri"/>
          <w:sz w:val="22"/>
          <w:szCs w:val="22"/>
          <w:lang w:val="hr-HR"/>
        </w:rPr>
        <w:t xml:space="preserve"> projektnih prijedloga te time osigurala najbolja vrije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dnost za </w:t>
      </w:r>
      <w:r w:rsidR="00FA51C9">
        <w:rPr>
          <w:rFonts w:ascii="Calibri" w:hAnsi="Calibri"/>
          <w:sz w:val="22"/>
          <w:szCs w:val="22"/>
          <w:lang w:val="hr-HR"/>
        </w:rPr>
        <w:t xml:space="preserve">dodijeljena </w:t>
      </w:r>
      <w:r w:rsidRPr="00BA4228">
        <w:rPr>
          <w:rFonts w:ascii="Calibri" w:hAnsi="Calibri"/>
          <w:sz w:val="22"/>
          <w:szCs w:val="22"/>
          <w:lang w:val="hr-HR"/>
        </w:rPr>
        <w:t>sredstva. Prioritet pri odobravanju sredstava će imati projekti sa najviše bodova.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Napomena o Sekciji 1. Finan</w:t>
      </w:r>
      <w:r w:rsidR="00466333" w:rsidRPr="00BA4228">
        <w:rPr>
          <w:rFonts w:ascii="Calibri" w:hAnsi="Calibri"/>
          <w:b/>
          <w:sz w:val="22"/>
          <w:szCs w:val="22"/>
          <w:lang w:val="hr-HR"/>
        </w:rPr>
        <w:t>c</w:t>
      </w:r>
      <w:r w:rsidRPr="00BA4228">
        <w:rPr>
          <w:rFonts w:ascii="Calibri" w:hAnsi="Calibri"/>
          <w:b/>
          <w:sz w:val="22"/>
          <w:szCs w:val="22"/>
          <w:lang w:val="hr-HR"/>
        </w:rPr>
        <w:t>ijski i operativni kapacitet podnosi</w:t>
      </w:r>
      <w:r w:rsidR="007F0FA6" w:rsidRPr="00BA4228">
        <w:rPr>
          <w:rFonts w:ascii="Calibri" w:hAnsi="Calibri"/>
          <w:b/>
          <w:sz w:val="22"/>
          <w:szCs w:val="22"/>
          <w:lang w:val="hr-HR"/>
        </w:rPr>
        <w:t xml:space="preserve">telja </w:t>
      </w:r>
      <w:r w:rsidRPr="00BA4228">
        <w:rPr>
          <w:rFonts w:ascii="Calibri" w:hAnsi="Calibri"/>
          <w:b/>
          <w:sz w:val="22"/>
          <w:szCs w:val="22"/>
          <w:lang w:val="hr-HR"/>
        </w:rPr>
        <w:t xml:space="preserve"> prijave</w:t>
      </w:r>
    </w:p>
    <w:p w:rsidR="005967B6" w:rsidRPr="00BA4228" w:rsidRDefault="007F0FA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Ukoliko je ukupan zb</w:t>
      </w:r>
      <w:r w:rsidR="005967B6" w:rsidRPr="00BA4228">
        <w:rPr>
          <w:rFonts w:ascii="Calibri" w:hAnsi="Calibri"/>
          <w:sz w:val="22"/>
          <w:szCs w:val="22"/>
          <w:lang w:val="hr-HR"/>
        </w:rPr>
        <w:t>r</w:t>
      </w:r>
      <w:r w:rsidRPr="00BA4228">
        <w:rPr>
          <w:rFonts w:ascii="Calibri" w:hAnsi="Calibri"/>
          <w:sz w:val="22"/>
          <w:szCs w:val="22"/>
          <w:lang w:val="hr-HR"/>
        </w:rPr>
        <w:t>oj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="005967B6" w:rsidRPr="00BA4228">
        <w:rPr>
          <w:rFonts w:ascii="Calibri" w:hAnsi="Calibri"/>
          <w:b/>
          <w:sz w:val="22"/>
          <w:szCs w:val="22"/>
          <w:lang w:val="hr-HR"/>
        </w:rPr>
        <w:t>u Sekciji br.1 niži od 10 bodova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, projekt će biti isključen </w:t>
      </w:r>
      <w:r w:rsidRPr="00BA4228">
        <w:rPr>
          <w:rFonts w:ascii="Calibri" w:hAnsi="Calibri"/>
          <w:sz w:val="22"/>
          <w:szCs w:val="22"/>
          <w:lang w:val="hr-HR"/>
        </w:rPr>
        <w:t xml:space="preserve">iz daljnjeg </w:t>
      </w:r>
      <w:r w:rsidR="005967B6" w:rsidRPr="00BA4228">
        <w:rPr>
          <w:rFonts w:ascii="Calibri" w:hAnsi="Calibri"/>
          <w:sz w:val="22"/>
          <w:szCs w:val="22"/>
          <w:lang w:val="hr-HR"/>
        </w:rPr>
        <w:t>procesa</w:t>
      </w:r>
      <w:r w:rsidRPr="00BA4228">
        <w:rPr>
          <w:rFonts w:ascii="Calibri" w:hAnsi="Calibri"/>
          <w:sz w:val="22"/>
          <w:szCs w:val="22"/>
          <w:lang w:val="hr-HR"/>
        </w:rPr>
        <w:t xml:space="preserve"> ocjenjivanja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, jer je procijenjeno da OCD nema minimalne kapacitete za kvalitetnu </w:t>
      </w:r>
      <w:r w:rsidRPr="00BA4228">
        <w:rPr>
          <w:rFonts w:ascii="Calibri" w:hAnsi="Calibri"/>
          <w:sz w:val="22"/>
          <w:szCs w:val="22"/>
          <w:lang w:val="hr-HR"/>
        </w:rPr>
        <w:t>provedbu</w:t>
      </w:r>
      <w:r w:rsidR="005967B6" w:rsidRPr="00BA4228">
        <w:rPr>
          <w:rFonts w:ascii="Calibri" w:hAnsi="Calibri"/>
          <w:sz w:val="22"/>
          <w:szCs w:val="22"/>
          <w:lang w:val="hr-HR"/>
        </w:rPr>
        <w:t xml:space="preserve"> predloženog proj</w:t>
      </w:r>
      <w:r w:rsidR="00E63DCB" w:rsidRPr="00BA4228">
        <w:rPr>
          <w:rFonts w:ascii="Calibri" w:hAnsi="Calibri"/>
          <w:sz w:val="22"/>
          <w:szCs w:val="22"/>
          <w:lang w:val="hr-HR"/>
        </w:rPr>
        <w:t>e</w:t>
      </w:r>
      <w:r w:rsidR="005967B6" w:rsidRPr="00BA4228">
        <w:rPr>
          <w:rFonts w:ascii="Calibri" w:hAnsi="Calibri"/>
          <w:sz w:val="22"/>
          <w:szCs w:val="22"/>
          <w:lang w:val="hr-HR"/>
        </w:rPr>
        <w:t>kta.</w:t>
      </w:r>
    </w:p>
    <w:p w:rsidR="005967B6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 xml:space="preserve"> Napomena o Sekciji 2. Relevantnost</w:t>
      </w:r>
    </w:p>
    <w:p w:rsidR="00874EE0" w:rsidRPr="00BA4228" w:rsidRDefault="005967B6" w:rsidP="005967B6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sz w:val="22"/>
          <w:szCs w:val="22"/>
          <w:lang w:val="hr-HR"/>
        </w:rPr>
        <w:t>Ukoliko je ukupan zbr</w:t>
      </w:r>
      <w:r w:rsidR="007F0FA6" w:rsidRPr="00BA4228">
        <w:rPr>
          <w:rFonts w:ascii="Calibri" w:hAnsi="Calibri"/>
          <w:sz w:val="22"/>
          <w:szCs w:val="22"/>
          <w:lang w:val="hr-HR"/>
        </w:rPr>
        <w:t>oj</w:t>
      </w:r>
      <w:r w:rsidRPr="00BA4228">
        <w:rPr>
          <w:rFonts w:ascii="Calibri" w:hAnsi="Calibri"/>
          <w:sz w:val="22"/>
          <w:szCs w:val="22"/>
          <w:lang w:val="hr-HR"/>
        </w:rPr>
        <w:t xml:space="preserve"> u </w:t>
      </w:r>
      <w:r w:rsidRPr="00BA4228">
        <w:rPr>
          <w:rFonts w:ascii="Calibri" w:hAnsi="Calibri"/>
          <w:b/>
          <w:sz w:val="22"/>
          <w:szCs w:val="22"/>
          <w:lang w:val="hr-HR"/>
        </w:rPr>
        <w:t>Sekciji 2, niži od 18 bodova</w:t>
      </w:r>
      <w:r w:rsidRPr="00BA4228">
        <w:rPr>
          <w:rFonts w:ascii="Calibri" w:hAnsi="Calibri"/>
          <w:sz w:val="22"/>
          <w:szCs w:val="22"/>
          <w:lang w:val="hr-HR"/>
        </w:rPr>
        <w:t>, projekt će biti isključen iz dalj</w:t>
      </w:r>
      <w:r w:rsidR="007F0FA6" w:rsidRPr="00BA4228">
        <w:rPr>
          <w:rFonts w:ascii="Calibri" w:hAnsi="Calibri"/>
          <w:sz w:val="22"/>
          <w:szCs w:val="22"/>
          <w:lang w:val="hr-HR"/>
        </w:rPr>
        <w:t>njeg procesa ocjenjivanja</w:t>
      </w:r>
      <w:r w:rsidRPr="00BA4228">
        <w:rPr>
          <w:rFonts w:ascii="Calibri" w:hAnsi="Calibri"/>
          <w:sz w:val="22"/>
          <w:szCs w:val="22"/>
          <w:lang w:val="hr-HR"/>
        </w:rPr>
        <w:t>, jer ovakva procjena podrazum</w:t>
      </w:r>
      <w:r w:rsidR="007F0FA6" w:rsidRPr="00BA4228">
        <w:rPr>
          <w:rFonts w:ascii="Calibri" w:hAnsi="Calibri"/>
          <w:sz w:val="22"/>
          <w:szCs w:val="22"/>
          <w:lang w:val="hr-HR"/>
        </w:rPr>
        <w:t>i</w:t>
      </w:r>
      <w:r w:rsidR="009704DE" w:rsidRPr="00BA4228">
        <w:rPr>
          <w:rFonts w:ascii="Calibri" w:hAnsi="Calibri"/>
          <w:sz w:val="22"/>
          <w:szCs w:val="22"/>
          <w:lang w:val="hr-HR"/>
        </w:rPr>
        <w:t>jeva</w:t>
      </w:r>
      <w:r w:rsidRPr="00BA4228">
        <w:rPr>
          <w:rFonts w:ascii="Calibri" w:hAnsi="Calibri"/>
          <w:sz w:val="22"/>
          <w:szCs w:val="22"/>
          <w:lang w:val="hr-HR"/>
        </w:rPr>
        <w:t>, iako podnosi</w:t>
      </w:r>
      <w:r w:rsidR="007F0FA6" w:rsidRPr="00BA4228">
        <w:rPr>
          <w:rFonts w:ascii="Calibri" w:hAnsi="Calibri"/>
          <w:sz w:val="22"/>
          <w:szCs w:val="22"/>
          <w:lang w:val="hr-HR"/>
        </w:rPr>
        <w:t>telj</w:t>
      </w:r>
      <w:r w:rsidRPr="00BA4228">
        <w:rPr>
          <w:rFonts w:ascii="Calibri" w:hAnsi="Calibri"/>
          <w:sz w:val="22"/>
          <w:szCs w:val="22"/>
          <w:lang w:val="hr-HR"/>
        </w:rPr>
        <w:t xml:space="preserve"> prijave zadovoljava finan</w:t>
      </w:r>
      <w:r w:rsidR="007F0FA6" w:rsidRPr="00BA4228">
        <w:rPr>
          <w:rFonts w:ascii="Calibri" w:hAnsi="Calibri"/>
          <w:sz w:val="22"/>
          <w:szCs w:val="22"/>
          <w:lang w:val="hr-HR"/>
        </w:rPr>
        <w:t>c</w:t>
      </w:r>
      <w:r w:rsidRPr="00BA4228">
        <w:rPr>
          <w:rFonts w:ascii="Calibri" w:hAnsi="Calibri"/>
          <w:sz w:val="22"/>
          <w:szCs w:val="22"/>
          <w:lang w:val="hr-HR"/>
        </w:rPr>
        <w:t>ijske i operativne kapacitete, sama projektna ideja nije relevantna niti u skladu sa defini</w:t>
      </w:r>
      <w:r w:rsidR="007F0FA6" w:rsidRPr="00BA4228">
        <w:rPr>
          <w:rFonts w:ascii="Calibri" w:hAnsi="Calibri"/>
          <w:sz w:val="22"/>
          <w:szCs w:val="22"/>
          <w:lang w:val="hr-HR"/>
        </w:rPr>
        <w:t xml:space="preserve">ranim </w:t>
      </w:r>
      <w:r w:rsidRPr="00BA4228">
        <w:rPr>
          <w:rFonts w:ascii="Calibri" w:hAnsi="Calibri"/>
          <w:sz w:val="22"/>
          <w:szCs w:val="22"/>
          <w:lang w:val="hr-HR"/>
        </w:rPr>
        <w:t>prioritetima iz javnog poziva, te ne ut</w:t>
      </w:r>
      <w:r w:rsidR="00FA51C9">
        <w:rPr>
          <w:rFonts w:ascii="Calibri" w:hAnsi="Calibri"/>
          <w:sz w:val="22"/>
          <w:szCs w:val="22"/>
          <w:lang w:val="hr-HR"/>
        </w:rPr>
        <w:t>ječe</w:t>
      </w:r>
      <w:r w:rsidRPr="00BA4228">
        <w:rPr>
          <w:rFonts w:ascii="Calibri" w:hAnsi="Calibri"/>
          <w:sz w:val="22"/>
          <w:szCs w:val="22"/>
          <w:lang w:val="hr-HR"/>
        </w:rPr>
        <w:t xml:space="preserve"> u dovoljnoj mjeri na zadovoljenje potreba lokalne zajednice.</w:t>
      </w:r>
    </w:p>
    <w:p w:rsidR="00752DE1" w:rsidRPr="00BA4228" w:rsidRDefault="007F0FA6" w:rsidP="00752DE1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Tablica za ocjenjivanje</w:t>
      </w:r>
    </w:p>
    <w:p w:rsidR="00752DE1" w:rsidRPr="00BA4228" w:rsidRDefault="00752DE1" w:rsidP="00752DE1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10170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6"/>
        <w:gridCol w:w="1276"/>
        <w:gridCol w:w="1418"/>
      </w:tblGrid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ind w:left="340" w:hanging="340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bookmarkStart w:id="7" w:name="_Toc110406162"/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Maksimalan broj bodova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Prosječna  ocjena</w:t>
            </w: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7F0FA6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 Finan</w:t>
            </w:r>
            <w:r w:rsidR="007F0FA6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ijski i operativni kapacitet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7F0FA6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1.1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Imaju li podnositelj projekta 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partneri dovoljno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iskustv</w:t>
            </w:r>
            <w:r w:rsidR="007F0FA6"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a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 xml:space="preserve"> u upravljanju projektima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1.2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Imaju li podnositelj projekta i partneri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dovoljne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stručne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kapacitete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? (posebno poznavanje pitanja na koje se projekt odnosi)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lastRenderedPageBreak/>
              <w:t xml:space="preserve">1.3.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Imaju li podnositelj projekta i partneri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dovoljne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upravljačke kapacitete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?</w:t>
            </w:r>
          </w:p>
          <w:p w:rsidR="006E4BA4" w:rsidRPr="00BA4228" w:rsidRDefault="006E4BA4" w:rsidP="007F0FA6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(uključujući osoblje, opremu i sposobnost za upravljanje 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>proračunom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projekta)?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 Relevantnost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BA4" w:rsidRPr="00BA4228" w:rsidRDefault="006E4BA4" w:rsidP="00811A3B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2.1. Koliko je projekt relevantan u odnosu na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cilj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jedan ili više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prioriteta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javnog poziva?</w:t>
            </w:r>
          </w:p>
          <w:p w:rsidR="006E4BA4" w:rsidRPr="00BA4228" w:rsidRDefault="006E4BA4" w:rsidP="00811A3B">
            <w:pPr>
              <w:tabs>
                <w:tab w:val="num" w:pos="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Napomena: ocjena 5 (veoma dobro) može se dobiti samo ako se projekt odnosi barem na 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jedan od prioriteta.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7F0FA6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2.2  Koliko su jasno defini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>r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ani i strateški odabrani oni koji su uključeni u projekt (posrednici, krajnji korisnici,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ciljne grupe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tabs>
                <w:tab w:val="num" w:pos="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2.3 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potrebe ciljne grupe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krajnjih korisnika jasno defini</w:t>
            </w:r>
            <w:r w:rsidR="007F0FA6" w:rsidRPr="00BA4228">
              <w:rPr>
                <w:rFonts w:ascii="Calibri" w:hAnsi="Calibri" w:cs="Arial"/>
                <w:sz w:val="22"/>
                <w:szCs w:val="22"/>
                <w:lang w:val="hr-HR"/>
              </w:rPr>
              <w:t>rane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>prilazi li im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 na pravi način?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2.4 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Posjeduje li projekt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dodatne kvalitete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, kao što </w:t>
            </w:r>
            <w:r w:rsidR="00E63DCB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su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inovativ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ni pristup i modeli dobre prakse?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4" w:rsidRPr="00BA4228" w:rsidRDefault="006E4BA4" w:rsidP="00FE4662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2.5  Da li prijedlog zagovara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model politike baziran na pravima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da li to ima utje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caj</w:t>
            </w:r>
            <w:r w:rsidR="005C41C7" w:rsidRPr="00BA4228">
              <w:rPr>
                <w:rFonts w:ascii="Calibri" w:hAnsi="Calibri" w:cs="Arial"/>
                <w:sz w:val="22"/>
                <w:szCs w:val="22"/>
                <w:lang w:val="hr-HR"/>
              </w:rPr>
              <w:t>a na podređene grupe? (promidžba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jednakosti spolova i jednakih mogućnosti, zaštita prirodne sredine, inter-etnička suradnja, problematika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mladih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, itd)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 Metodologija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tabs>
                <w:tab w:val="num" w:pos="1440"/>
              </w:tabs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3.1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plan aktivnosti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i predložene 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>aktivnosti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3.2 Koliko je konzistentan cjelokupan dizajn projekta? (a naročito, odražava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 xml:space="preserve">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analizu uočenih problema, moguće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vanjske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faktore </w:t>
            </w:r>
            <w:r w:rsidR="00A8062C" w:rsidRPr="00BA4228">
              <w:rPr>
                <w:rFonts w:ascii="Calibri" w:hAnsi="Calibri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3.3 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>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e </w:t>
            </w:r>
            <w:r w:rsidR="00FA51C9">
              <w:rPr>
                <w:rFonts w:ascii="Calibri" w:hAnsi="Calibri" w:cs="Arial"/>
                <w:sz w:val="22"/>
                <w:szCs w:val="22"/>
                <w:lang w:val="hr-HR"/>
              </w:rPr>
              <w:t xml:space="preserve">li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nivo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uključenosti i angaž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iranja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partnera u realizaciji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projekta zadovoljavajući? Napomena: ukoliko nema partnera, ocjena će biti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3.4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Sadrži li projekt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objektivno mjerljive 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pokazatelje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rezultata aktivnosti?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br w:type="page"/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4. Održivost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4.1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aktivnosti predviđene projektom imati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konkretan ut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je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caj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na ciljne grupe?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4.2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 imati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višestruki ut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je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caj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?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(uključujući mogućnost prim</w:t>
            </w:r>
            <w:r w:rsidR="00FE4662"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jene na druge ciljne grupe ili provedbu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u drugim sredinama i/ili produžavanje efekata aktivnosti kao i razmjene informacija o iskustvima sa projekta)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4.3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očekivani rezultati predloženih aktivnosti institucionalno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održivi?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(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strukture koje omogućuju da se aktivnosti nastave postojati na kraju projekta?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>Hoće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li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postojati lokalno “vlasništvo” nad rezultatima projekta?)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4.4</w:t>
            </w:r>
            <w:r w:rsidRPr="00BA4228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Jesu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očekivani rezultati predloženih aktivnosti 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održivi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? (ako je moguće, navesti 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kakav će biti strukturalni utjecaj provedenih aktivnosti – npr. </w:t>
            </w:r>
            <w:r w:rsidR="00FA51C9">
              <w:rPr>
                <w:rFonts w:ascii="Calibri" w:hAnsi="Calibri" w:cs="Arial"/>
                <w:i/>
                <w:sz w:val="22"/>
                <w:szCs w:val="22"/>
                <w:lang w:val="hr-HR"/>
              </w:rPr>
              <w:t>Hoće li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 xml:space="preserve"> doći do poboljšanja pravne r</w:t>
            </w:r>
            <w:r w:rsidR="00FE4662"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e</w:t>
            </w:r>
            <w:r w:rsidRPr="00BA4228">
              <w:rPr>
                <w:rFonts w:ascii="Calibri" w:hAnsi="Calibri" w:cs="Arial"/>
                <w:i/>
                <w:sz w:val="22"/>
                <w:szCs w:val="22"/>
                <w:lang w:val="hr-HR"/>
              </w:rPr>
              <w:t>gulative, metoda i pravila ponašanja, itd.)?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FE4662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4.5 Je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li vjero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jatno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da će očekivani dugoročni rezultati imati utjecaja na lokalne ekonomske u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vjete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i/ili kvalitet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u</w:t>
            </w:r>
            <w:r w:rsidR="006E4BA4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života u ciljnim područjima?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4BA4" w:rsidRPr="00BA4228" w:rsidRDefault="006E4BA4" w:rsidP="00FE4662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br w:type="page"/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5. 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Proračun</w:t>
            </w: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i racionalnost troškova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5.1 </w:t>
            </w:r>
            <w:r w:rsidR="00FE4662" w:rsidRPr="00BA4228">
              <w:rPr>
                <w:rFonts w:ascii="Calibri" w:hAnsi="Calibri" w:cs="Arial"/>
                <w:sz w:val="22"/>
                <w:szCs w:val="22"/>
                <w:lang w:val="hr-HR"/>
              </w:rPr>
              <w:t>Je li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odnos između procijenjenih troškova i očekivanih rezultata zadovoljavajući?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FE4662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5.2 Jesu li</w:t>
            </w:r>
            <w:r w:rsidR="006E4BA4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predloženi troškovi </w:t>
            </w:r>
            <w:r w:rsidR="006E4BA4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neophodni</w:t>
            </w:r>
            <w:r w:rsidR="006E4BA4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za </w:t>
            </w: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provedbu </w:t>
            </w:r>
            <w:r w:rsidR="006E4BA4" w:rsidRPr="00BA4228">
              <w:rPr>
                <w:rFonts w:ascii="Calibri" w:hAnsi="Calibri" w:cs="Arial"/>
                <w:sz w:val="22"/>
                <w:szCs w:val="22"/>
                <w:lang w:val="hr-HR"/>
              </w:rPr>
              <w:t xml:space="preserve"> projekta?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FE4662" w:rsidP="00811A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5.3 Proračun</w:t>
            </w:r>
          </w:p>
          <w:p w:rsidR="006E4BA4" w:rsidRPr="00BA4228" w:rsidRDefault="006E4BA4" w:rsidP="00811A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- 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Je li proračun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jasan i uključuje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li 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i narativni dio? (omogućena opravdanost za tehničku opremu)</w:t>
            </w:r>
          </w:p>
          <w:p w:rsidR="006E4BA4" w:rsidRPr="00BA4228" w:rsidRDefault="006E4BA4" w:rsidP="00811A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- 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Je li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zadovoljen princip prema ko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je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m administrativni i troškovi osoblja ne prelaze 20% ukupnih troškova?</w:t>
            </w:r>
          </w:p>
          <w:p w:rsidR="006E4BA4" w:rsidRPr="00BA4228" w:rsidRDefault="006E4BA4" w:rsidP="00FE4662">
            <w:pPr>
              <w:ind w:left="340" w:hanging="340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lastRenderedPageBreak/>
              <w:t xml:space="preserve">- gdje je primjenjivo, da li su priložene </w:t>
            </w:r>
            <w:r w:rsidR="00FE4662"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životopis</w:t>
            </w:r>
            <w:r w:rsidRPr="00BA4228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i opisi radnih mjesta?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E4BA4" w:rsidRPr="00BA4228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FE466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lastRenderedPageBreak/>
              <w:t>Maksimalni ukupni zb</w:t>
            </w:r>
            <w:r w:rsidR="00FE4662"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BA422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4BA4" w:rsidRPr="00BA4228" w:rsidRDefault="006E4BA4" w:rsidP="00811A3B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874EE0" w:rsidRDefault="00874EE0" w:rsidP="00752DE1">
      <w:pPr>
        <w:spacing w:after="240"/>
        <w:jc w:val="both"/>
        <w:rPr>
          <w:rFonts w:ascii="Calibri" w:hAnsi="Calibri"/>
          <w:b/>
          <w:bCs/>
          <w:sz w:val="22"/>
          <w:szCs w:val="22"/>
          <w:u w:val="single"/>
          <w:lang w:val="hr-HR"/>
        </w:rPr>
      </w:pPr>
    </w:p>
    <w:p w:rsidR="00752DE1" w:rsidRPr="00BA4228" w:rsidRDefault="00752DE1" w:rsidP="00752DE1">
      <w:pPr>
        <w:spacing w:after="240"/>
        <w:jc w:val="both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Obav</w:t>
      </w:r>
      <w:r w:rsidR="00FE4662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i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je</w:t>
      </w:r>
      <w:r w:rsidR="00FE4662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st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o odluci</w:t>
      </w:r>
      <w:bookmarkEnd w:id="7"/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</w:p>
    <w:p w:rsidR="001111B1" w:rsidRPr="00BA4228" w:rsidRDefault="00752DE1" w:rsidP="001111B1">
      <w:pPr>
        <w:pStyle w:val="Text1"/>
        <w:ind w:left="0"/>
        <w:rPr>
          <w:rFonts w:ascii="Calibri" w:hAnsi="Calibri"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Svi </w:t>
      </w:r>
      <w:r w:rsidR="00FE4662"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podnositelji prijedloga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koji su predali prijedloge projekata, koji su prihvaćeni ili odbijeni, bi</w:t>
      </w:r>
      <w:r w:rsidR="00FE4662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t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će u pisanoj formi obav</w:t>
      </w:r>
      <w:r w:rsidR="00FE4662" w:rsidRPr="00BA4228">
        <w:rPr>
          <w:rFonts w:ascii="Calibri" w:hAnsi="Calibri"/>
          <w:bCs/>
          <w:snapToGrid w:val="0"/>
          <w:sz w:val="22"/>
          <w:szCs w:val="22"/>
          <w:lang w:val="hr-HR"/>
        </w:rPr>
        <w:t>i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ješteni o odluci u vezi sa njihovim prijedlogom projekta</w:t>
      </w:r>
      <w:r w:rsidR="000F309C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u roku od 3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0 dana od dana zatvaranja javnog poziva.</w:t>
      </w:r>
      <w:r w:rsidR="00F033AC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Rezultati  će biti </w:t>
      </w:r>
      <w:r w:rsidR="0033534D" w:rsidRPr="00BA4228">
        <w:rPr>
          <w:rFonts w:ascii="Calibri" w:hAnsi="Calibri"/>
          <w:bCs/>
          <w:snapToGrid w:val="0"/>
          <w:sz w:val="22"/>
          <w:szCs w:val="22"/>
          <w:lang w:val="hr-HR"/>
        </w:rPr>
        <w:t>objavljeni</w:t>
      </w:r>
      <w:r w:rsidR="009704DE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="0000040F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na web stranici 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 xml:space="preserve">Grada </w:t>
      </w:r>
      <w:r w:rsidR="00453464" w:rsidRPr="00BA4228">
        <w:rPr>
          <w:rFonts w:ascii="Calibri" w:hAnsi="Calibri"/>
          <w:bCs/>
          <w:snapToGrid w:val="0"/>
          <w:sz w:val="22"/>
          <w:szCs w:val="22"/>
          <w:lang w:val="hr-HR"/>
        </w:rPr>
        <w:t>Livn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>a</w:t>
      </w:r>
      <w:r w:rsidR="004D77D5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(</w:t>
      </w:r>
      <w:hyperlink r:id="rId11" w:history="1">
        <w:r w:rsidR="00453464" w:rsidRPr="00BA4228">
          <w:rPr>
            <w:rStyle w:val="Hiperveza"/>
            <w:rFonts w:ascii="Calibri" w:hAnsi="Calibri"/>
            <w:bCs/>
            <w:snapToGrid w:val="0"/>
            <w:color w:val="auto"/>
            <w:sz w:val="22"/>
            <w:szCs w:val="22"/>
            <w:lang w:val="hr-HR"/>
          </w:rPr>
          <w:t>www.livno.ba</w:t>
        </w:r>
      </w:hyperlink>
      <w:r w:rsidR="004D77D5" w:rsidRPr="00BA4228">
        <w:rPr>
          <w:rFonts w:ascii="Calibri" w:hAnsi="Calibri"/>
          <w:bCs/>
          <w:snapToGrid w:val="0"/>
          <w:sz w:val="22"/>
          <w:szCs w:val="22"/>
          <w:lang w:val="hr-HR"/>
        </w:rPr>
        <w:t>)</w:t>
      </w:r>
      <w:r w:rsidR="0000040F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, kao i na oglasnoj ploči 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>Grada</w:t>
      </w:r>
      <w:r w:rsidR="009B7BD3">
        <w:rPr>
          <w:rFonts w:ascii="Calibri" w:hAnsi="Calibri"/>
          <w:bCs/>
          <w:snapToGrid w:val="0"/>
          <w:sz w:val="22"/>
          <w:szCs w:val="22"/>
          <w:lang w:val="hr-HR"/>
        </w:rPr>
        <w:t xml:space="preserve"> Livn</w:t>
      </w:r>
      <w:r w:rsidR="00857B65">
        <w:rPr>
          <w:rFonts w:ascii="Calibri" w:hAnsi="Calibri"/>
          <w:bCs/>
          <w:snapToGrid w:val="0"/>
          <w:sz w:val="22"/>
          <w:szCs w:val="22"/>
          <w:lang w:val="hr-HR"/>
        </w:rPr>
        <w:t>a</w:t>
      </w:r>
      <w:r w:rsidR="001111B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.  </w:t>
      </w:r>
    </w:p>
    <w:p w:rsidR="00752DE1" w:rsidRPr="00BA4228" w:rsidRDefault="00752DE1" w:rsidP="00752DE1">
      <w:pPr>
        <w:pStyle w:val="Text1"/>
        <w:ind w:left="0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Odluka o odbijanju prijedloga projekta ili ne</w:t>
      </w:r>
      <w:r w:rsidR="000D38B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odobravanju sredstava bi</w:t>
      </w:r>
      <w:r w:rsidR="000D38B7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t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će donesena ako:</w:t>
      </w:r>
    </w:p>
    <w:p w:rsidR="00752DE1" w:rsidRPr="00BA4228" w:rsidRDefault="000D38B7" w:rsidP="00B142E4">
      <w:pPr>
        <w:pStyle w:val="Clause"/>
        <w:numPr>
          <w:ilvl w:val="0"/>
          <w:numId w:val="9"/>
        </w:numPr>
        <w:jc w:val="both"/>
        <w:rPr>
          <w:rFonts w:ascii="Calibri" w:hAnsi="Calibri"/>
          <w:bCs/>
          <w:snapToGrid w:val="0"/>
          <w:sz w:val="22"/>
          <w:szCs w:val="22"/>
          <w:lang w:val="hr-HR"/>
        </w:rPr>
      </w:pP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podnositelj prijedloga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ili jedan ili više njegovih partnera ne ispunjavaju u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vjete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za </w:t>
      </w:r>
      <w:r w:rsidRPr="00BA4228">
        <w:rPr>
          <w:rFonts w:ascii="Calibri" w:hAnsi="Calibri"/>
          <w:bCs/>
          <w:snapToGrid w:val="0"/>
          <w:sz w:val="22"/>
          <w:szCs w:val="22"/>
          <w:lang w:val="hr-HR"/>
        </w:rPr>
        <w:t>sudjelovanje</w:t>
      </w:r>
      <w:r w:rsidR="00752DE1" w:rsidRPr="00BA4228">
        <w:rPr>
          <w:rFonts w:ascii="Calibri" w:hAnsi="Calibri"/>
          <w:bCs/>
          <w:snapToGrid w:val="0"/>
          <w:sz w:val="22"/>
          <w:szCs w:val="22"/>
          <w:lang w:val="hr-HR"/>
        </w:rPr>
        <w:t xml:space="preserve"> na javnom pozivu;</w:t>
      </w:r>
    </w:p>
    <w:p w:rsidR="00752DE1" w:rsidRPr="00BA4228" w:rsidRDefault="00752DE1" w:rsidP="00B142E4">
      <w:pPr>
        <w:numPr>
          <w:ilvl w:val="0"/>
          <w:numId w:val="11"/>
        </w:num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projektne aktivnosti nisu prihvatljive (npr. predložene aktivnosti izlaze izvan okvira poziva za preda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ju prijedloga projekata, projek</w:t>
      </w:r>
      <w:r w:rsidRPr="00BA4228">
        <w:rPr>
          <w:rFonts w:ascii="Calibri" w:hAnsi="Calibri"/>
          <w:bCs/>
          <w:sz w:val="22"/>
          <w:szCs w:val="22"/>
          <w:lang w:val="hr-HR"/>
        </w:rPr>
        <w:t>t po predviđenom trajanju prelazi maksimalni dozvoljeni vremenski period, zaht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ijevani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iznos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novca je već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 od maksimalno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dozvoljen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og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iznosa</w:t>
      </w:r>
      <w:r w:rsidR="00C62977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itd.);  </w:t>
      </w:r>
    </w:p>
    <w:p w:rsidR="00752DE1" w:rsidRPr="00BA4228" w:rsidRDefault="00752DE1" w:rsidP="00B142E4">
      <w:pPr>
        <w:numPr>
          <w:ilvl w:val="0"/>
          <w:numId w:val="11"/>
        </w:num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prijedlog projekta nije bio dovoljno relevantan ili finan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cijski i operativni kapaciteti podnositelja prijedloga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nisu dovoljni, ili su projekti koji su izabrani bili superiorniji po ovim pitanjima;</w:t>
      </w:r>
    </w:p>
    <w:p w:rsidR="00752DE1" w:rsidRPr="00BA4228" w:rsidRDefault="00752DE1" w:rsidP="00B142E4">
      <w:pPr>
        <w:numPr>
          <w:ilvl w:val="0"/>
          <w:numId w:val="11"/>
        </w:numPr>
        <w:spacing w:after="240"/>
        <w:jc w:val="both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>je prijedlog projekta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 xml:space="preserve"> ocijenjen kao tehnički i financ</w:t>
      </w:r>
      <w:r w:rsidRPr="00BA4228">
        <w:rPr>
          <w:rFonts w:ascii="Calibri" w:hAnsi="Calibri"/>
          <w:bCs/>
          <w:sz w:val="22"/>
          <w:szCs w:val="22"/>
          <w:lang w:val="hr-HR"/>
        </w:rPr>
        <w:t>ijski inferioran u odnosu na izabrane prijedloge projekata.</w:t>
      </w:r>
    </w:p>
    <w:p w:rsidR="00874EE0" w:rsidRDefault="00752DE1" w:rsidP="00874EE0">
      <w:pPr>
        <w:pStyle w:val="Text1"/>
        <w:ind w:left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bookmarkStart w:id="8" w:name="_Toc110406163"/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U</w:t>
      </w:r>
      <w:r w:rsidR="004D77D5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vjeti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koji se odnose na </w:t>
      </w:r>
      <w:r w:rsidR="000D38B7"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>provedbu</w:t>
      </w:r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projekta nakon odluke o dodjeli granta</w:t>
      </w:r>
      <w:bookmarkEnd w:id="8"/>
      <w:r w:rsidRPr="00BA4228">
        <w:rPr>
          <w:rFonts w:ascii="Calibri" w:hAnsi="Calibri"/>
          <w:b/>
          <w:bCs/>
          <w:sz w:val="22"/>
          <w:szCs w:val="22"/>
          <w:u w:val="single"/>
          <w:lang w:val="hr-HR"/>
        </w:rPr>
        <w:t xml:space="preserve"> </w:t>
      </w:r>
    </w:p>
    <w:p w:rsidR="00874EE0" w:rsidRDefault="00752DE1" w:rsidP="00874EE0">
      <w:pPr>
        <w:pStyle w:val="Text1"/>
        <w:ind w:left="0"/>
        <w:rPr>
          <w:rFonts w:ascii="Calibri" w:hAnsi="Calibri"/>
          <w:bCs/>
          <w:sz w:val="22"/>
          <w:szCs w:val="22"/>
          <w:lang w:val="hr-HR"/>
        </w:rPr>
      </w:pPr>
      <w:r w:rsidRPr="00BA4228">
        <w:rPr>
          <w:rFonts w:ascii="Calibri" w:hAnsi="Calibri"/>
          <w:bCs/>
          <w:sz w:val="22"/>
          <w:szCs w:val="22"/>
          <w:lang w:val="hr-HR"/>
        </w:rPr>
        <w:t xml:space="preserve">Nakon donošenja 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>O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dluke o 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 xml:space="preserve">raspodjeli sredstava, </w:t>
      </w:r>
      <w:r w:rsidRPr="00BA4228">
        <w:rPr>
          <w:rFonts w:ascii="Calibri" w:hAnsi="Calibri"/>
          <w:bCs/>
          <w:sz w:val="22"/>
          <w:szCs w:val="22"/>
          <w:lang w:val="hr-HR"/>
        </w:rPr>
        <w:t>organizacij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>a</w:t>
      </w:r>
      <w:r w:rsidR="007A4F1A" w:rsidRPr="00BA4228">
        <w:rPr>
          <w:rFonts w:ascii="Calibri" w:hAnsi="Calibri"/>
          <w:bCs/>
          <w:sz w:val="22"/>
          <w:szCs w:val="22"/>
          <w:lang w:val="hr-HR"/>
        </w:rPr>
        <w:t xml:space="preserve"> civilnog društva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čij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 xml:space="preserve">i je projekt odobren i </w:t>
      </w:r>
      <w:r w:rsidR="00857B65">
        <w:rPr>
          <w:rFonts w:ascii="Calibri" w:hAnsi="Calibri"/>
          <w:bCs/>
          <w:sz w:val="22"/>
          <w:szCs w:val="22"/>
          <w:lang w:val="hr-HR"/>
        </w:rPr>
        <w:t>Grad</w:t>
      </w:r>
      <w:r w:rsidR="005D039C" w:rsidRPr="00BA4228">
        <w:rPr>
          <w:rFonts w:ascii="Calibri" w:hAnsi="Calibri"/>
          <w:bCs/>
          <w:sz w:val="22"/>
          <w:szCs w:val="22"/>
          <w:lang w:val="hr-HR"/>
        </w:rPr>
        <w:t xml:space="preserve"> Livno potpisat će ugovor o provedbi projekta.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Prije potpisivanja ugovora </w:t>
      </w:r>
      <w:r w:rsidR="00857B65">
        <w:rPr>
          <w:rFonts w:ascii="Calibri" w:hAnsi="Calibri"/>
          <w:bCs/>
          <w:sz w:val="22"/>
          <w:szCs w:val="22"/>
          <w:lang w:val="hr-HR"/>
        </w:rPr>
        <w:t>Grad</w:t>
      </w:r>
      <w:r w:rsidR="009704DE" w:rsidRPr="00BA4228">
        <w:rPr>
          <w:rFonts w:ascii="Calibri" w:hAnsi="Calibri"/>
          <w:bCs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ima pravo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zatražiti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od </w:t>
      </w:r>
      <w:r w:rsidR="000533F3" w:rsidRPr="00BA4228">
        <w:rPr>
          <w:rFonts w:ascii="Calibri" w:hAnsi="Calibri"/>
          <w:bCs/>
          <w:sz w:val="22"/>
          <w:szCs w:val="22"/>
          <w:lang w:val="hr-HR"/>
        </w:rPr>
        <w:t xml:space="preserve">organizacije civilnog društva 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da izvrši određene </w:t>
      </w:r>
      <w:r w:rsidR="00BA00D7" w:rsidRPr="00BA4228">
        <w:rPr>
          <w:rFonts w:ascii="Calibri" w:hAnsi="Calibri"/>
          <w:bCs/>
          <w:sz w:val="22"/>
          <w:szCs w:val="22"/>
          <w:lang w:val="hr-HR"/>
        </w:rPr>
        <w:t xml:space="preserve">izmjene  </w:t>
      </w:r>
      <w:r w:rsidRPr="00BA4228">
        <w:rPr>
          <w:rFonts w:ascii="Calibri" w:hAnsi="Calibri"/>
          <w:bCs/>
          <w:sz w:val="22"/>
          <w:szCs w:val="22"/>
          <w:lang w:val="hr-HR"/>
        </w:rPr>
        <w:t>na projekt</w:t>
      </w:r>
      <w:r w:rsidR="00BA00D7" w:rsidRPr="00BA4228">
        <w:rPr>
          <w:rFonts w:ascii="Calibri" w:hAnsi="Calibri"/>
          <w:bCs/>
          <w:sz w:val="22"/>
          <w:szCs w:val="22"/>
          <w:lang w:val="hr-HR"/>
        </w:rPr>
        <w:t>nom prijedlogu</w:t>
      </w:r>
      <w:r w:rsidRPr="00BA4228">
        <w:rPr>
          <w:rFonts w:ascii="Calibri" w:hAnsi="Calibri"/>
          <w:bCs/>
          <w:sz w:val="22"/>
          <w:szCs w:val="22"/>
          <w:lang w:val="hr-HR"/>
        </w:rPr>
        <w:t xml:space="preserve"> kako bi bili u skladu sa pravilima i procedurama </w:t>
      </w:r>
      <w:r w:rsidR="000D38B7" w:rsidRPr="00BA4228">
        <w:rPr>
          <w:rFonts w:ascii="Calibri" w:hAnsi="Calibri"/>
          <w:bCs/>
          <w:sz w:val="22"/>
          <w:szCs w:val="22"/>
          <w:lang w:val="hr-HR"/>
        </w:rPr>
        <w:t>provedbe</w:t>
      </w:r>
      <w:r w:rsidR="00874EE0">
        <w:rPr>
          <w:rFonts w:ascii="Calibri" w:hAnsi="Calibri"/>
          <w:bCs/>
          <w:sz w:val="22"/>
          <w:szCs w:val="22"/>
          <w:lang w:val="hr-HR"/>
        </w:rPr>
        <w:t>.</w:t>
      </w:r>
    </w:p>
    <w:p w:rsidR="00752DE1" w:rsidRPr="00874EE0" w:rsidRDefault="00874EE0" w:rsidP="00874EE0">
      <w:pPr>
        <w:pStyle w:val="Text1"/>
        <w:ind w:left="0"/>
        <w:rPr>
          <w:rFonts w:ascii="Calibri" w:hAnsi="Calibri"/>
          <w:b/>
          <w:bCs/>
          <w:sz w:val="22"/>
          <w:szCs w:val="22"/>
          <w:u w:val="single"/>
          <w:lang w:val="hr-HR"/>
        </w:rPr>
      </w:pPr>
      <w:r>
        <w:rPr>
          <w:rFonts w:ascii="Calibri" w:hAnsi="Calibri"/>
          <w:bCs/>
          <w:sz w:val="22"/>
          <w:szCs w:val="22"/>
          <w:lang w:val="hr-HR"/>
        </w:rPr>
        <w:t xml:space="preserve">                              </w:t>
      </w:r>
      <w:r w:rsidR="00752DE1" w:rsidRPr="00BA4228">
        <w:rPr>
          <w:rFonts w:ascii="Calibri" w:hAnsi="Calibri" w:cs="Arial"/>
          <w:b/>
          <w:sz w:val="22"/>
          <w:szCs w:val="22"/>
          <w:lang w:val="hr-HR"/>
        </w:rPr>
        <w:t>LISTA ANEKSA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b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1</w:t>
      </w:r>
      <w:r w:rsidRPr="00BA4228">
        <w:rPr>
          <w:rFonts w:ascii="Calibri" w:hAnsi="Calibri"/>
          <w:b/>
          <w:sz w:val="22"/>
          <w:szCs w:val="22"/>
          <w:lang w:val="hr-HR"/>
        </w:rPr>
        <w:tab/>
      </w:r>
      <w:r w:rsidRPr="00BA4228">
        <w:rPr>
          <w:rFonts w:ascii="Calibri" w:hAnsi="Calibri"/>
          <w:sz w:val="22"/>
          <w:szCs w:val="22"/>
          <w:lang w:val="hr-HR"/>
        </w:rPr>
        <w:t>Projektni prijedlog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b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2</w:t>
      </w:r>
      <w:r w:rsidRPr="00BA4228">
        <w:rPr>
          <w:rFonts w:ascii="Calibri" w:hAnsi="Calibri"/>
          <w:b/>
          <w:sz w:val="22"/>
          <w:szCs w:val="22"/>
          <w:lang w:val="hr-HR"/>
        </w:rPr>
        <w:tab/>
      </w:r>
      <w:r w:rsidRPr="00BA4228">
        <w:rPr>
          <w:rFonts w:ascii="Calibri" w:hAnsi="Calibri"/>
          <w:sz w:val="22"/>
          <w:szCs w:val="22"/>
          <w:lang w:val="hr-HR"/>
        </w:rPr>
        <w:t xml:space="preserve">Pregled </w:t>
      </w:r>
      <w:r w:rsidR="000D38B7" w:rsidRPr="00BA4228">
        <w:rPr>
          <w:rFonts w:ascii="Calibri" w:hAnsi="Calibri"/>
          <w:sz w:val="22"/>
          <w:szCs w:val="22"/>
          <w:lang w:val="hr-HR"/>
        </w:rPr>
        <w:t>proračuna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3</w:t>
      </w:r>
      <w:r w:rsidRPr="00BA4228">
        <w:rPr>
          <w:rFonts w:ascii="Calibri" w:hAnsi="Calibri"/>
          <w:sz w:val="22"/>
          <w:szCs w:val="22"/>
          <w:lang w:val="hr-HR"/>
        </w:rPr>
        <w:t xml:space="preserve"> </w:t>
      </w:r>
      <w:r w:rsidRPr="00BA4228">
        <w:rPr>
          <w:rFonts w:ascii="Calibri" w:hAnsi="Calibri"/>
          <w:sz w:val="22"/>
          <w:szCs w:val="22"/>
          <w:lang w:val="hr-HR"/>
        </w:rPr>
        <w:tab/>
        <w:t>Logički okvir rada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>Aneks 4</w:t>
      </w:r>
      <w:r w:rsidRPr="00BA4228">
        <w:rPr>
          <w:rFonts w:ascii="Calibri" w:hAnsi="Calibri"/>
          <w:sz w:val="22"/>
          <w:szCs w:val="22"/>
          <w:lang w:val="hr-HR"/>
        </w:rPr>
        <w:tab/>
        <w:t xml:space="preserve">Plan aktivnosti i </w:t>
      </w:r>
      <w:r w:rsidR="00B9663D">
        <w:rPr>
          <w:rFonts w:ascii="Calibri" w:hAnsi="Calibri"/>
          <w:sz w:val="22"/>
          <w:szCs w:val="22"/>
          <w:lang w:val="hr-HR"/>
        </w:rPr>
        <w:t>promocije</w:t>
      </w:r>
    </w:p>
    <w:p w:rsidR="00882515" w:rsidRPr="00BA4228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882515" w:rsidRDefault="00882515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BA4228">
        <w:rPr>
          <w:rFonts w:ascii="Calibri" w:hAnsi="Calibri"/>
          <w:b/>
          <w:sz w:val="22"/>
          <w:szCs w:val="22"/>
          <w:lang w:val="hr-HR"/>
        </w:rPr>
        <w:t xml:space="preserve">Aneks </w:t>
      </w:r>
      <w:r w:rsidR="005359D7">
        <w:rPr>
          <w:rFonts w:ascii="Calibri" w:hAnsi="Calibri"/>
          <w:b/>
          <w:sz w:val="22"/>
          <w:szCs w:val="22"/>
          <w:lang w:val="hr-HR"/>
        </w:rPr>
        <w:t>5</w:t>
      </w:r>
      <w:r w:rsidR="000D38B7" w:rsidRPr="00BA4228">
        <w:rPr>
          <w:rFonts w:ascii="Calibri" w:hAnsi="Calibri"/>
          <w:sz w:val="22"/>
          <w:szCs w:val="22"/>
          <w:lang w:val="hr-HR"/>
        </w:rPr>
        <w:tab/>
      </w:r>
      <w:r w:rsidR="00B9663D" w:rsidRPr="00BA4228">
        <w:rPr>
          <w:rFonts w:ascii="Calibri" w:hAnsi="Calibri"/>
          <w:sz w:val="22"/>
          <w:szCs w:val="22"/>
          <w:lang w:val="hr-HR"/>
        </w:rPr>
        <w:t>Izjava o p</w:t>
      </w:r>
      <w:r w:rsidR="002E0F0C">
        <w:rPr>
          <w:rFonts w:ascii="Calibri" w:hAnsi="Calibri"/>
          <w:sz w:val="22"/>
          <w:szCs w:val="22"/>
          <w:lang w:val="hr-HR"/>
        </w:rPr>
        <w:t>rihvatljivosti</w:t>
      </w:r>
    </w:p>
    <w:p w:rsidR="004565EF" w:rsidRDefault="004565EF" w:rsidP="00882515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</w:p>
    <w:p w:rsidR="00EF0B65" w:rsidRPr="00EF0B65" w:rsidRDefault="004565EF" w:rsidP="00D91BB4">
      <w:pPr>
        <w:tabs>
          <w:tab w:val="left" w:pos="1800"/>
        </w:tabs>
        <w:ind w:firstLine="720"/>
        <w:jc w:val="both"/>
        <w:rPr>
          <w:rFonts w:ascii="Calibri" w:hAnsi="Calibri"/>
          <w:sz w:val="22"/>
          <w:szCs w:val="22"/>
          <w:lang w:val="hr-HR"/>
        </w:rPr>
      </w:pPr>
      <w:r w:rsidRPr="004565EF">
        <w:rPr>
          <w:rFonts w:ascii="Calibri" w:hAnsi="Calibri"/>
          <w:b/>
          <w:sz w:val="22"/>
          <w:szCs w:val="22"/>
          <w:lang w:val="hr-HR"/>
        </w:rPr>
        <w:t xml:space="preserve">Aneks </w:t>
      </w:r>
      <w:r w:rsidR="005359D7">
        <w:rPr>
          <w:rFonts w:ascii="Calibri" w:hAnsi="Calibri"/>
          <w:b/>
          <w:sz w:val="22"/>
          <w:szCs w:val="22"/>
          <w:lang w:val="hr-HR"/>
        </w:rPr>
        <w:t>6</w:t>
      </w:r>
      <w:r>
        <w:rPr>
          <w:rFonts w:ascii="Calibri" w:hAnsi="Calibri"/>
          <w:sz w:val="22"/>
          <w:szCs w:val="22"/>
          <w:lang w:val="hr-HR"/>
        </w:rPr>
        <w:t xml:space="preserve">        Lista provjere</w:t>
      </w:r>
    </w:p>
    <w:sectPr w:rsidR="00EF0B65" w:rsidRPr="00EF0B65" w:rsidSect="00CB211F">
      <w:footerReference w:type="default" r:id="rId12"/>
      <w:headerReference w:type="first" r:id="rId13"/>
      <w:type w:val="continuous"/>
      <w:pgSz w:w="11907" w:h="16839" w:code="9"/>
      <w:pgMar w:top="1440" w:right="1080" w:bottom="1440" w:left="1080" w:header="288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CC" w:rsidRDefault="00301FCC">
      <w:r>
        <w:separator/>
      </w:r>
    </w:p>
  </w:endnote>
  <w:endnote w:type="continuationSeparator" w:id="1">
    <w:p w:rsidR="00301FCC" w:rsidRDefault="0030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lo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D3" w:rsidRDefault="0098539E">
    <w:pPr>
      <w:pStyle w:val="Podnoje"/>
      <w:jc w:val="center"/>
    </w:pPr>
    <w:fldSimple w:instr=" PAGE   \* MERGEFORMAT ">
      <w:r w:rsidR="00526D49">
        <w:rPr>
          <w:noProof/>
        </w:rPr>
        <w:t>5</w:t>
      </w:r>
    </w:fldSimple>
  </w:p>
  <w:p w:rsidR="009B7BD3" w:rsidRDefault="009B7BD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CC" w:rsidRDefault="00301FCC">
      <w:r>
        <w:separator/>
      </w:r>
    </w:p>
  </w:footnote>
  <w:footnote w:type="continuationSeparator" w:id="1">
    <w:p w:rsidR="00301FCC" w:rsidRDefault="00301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D3" w:rsidRPr="00BB7B5E" w:rsidRDefault="009B7BD3" w:rsidP="00BB7B5E">
    <w:pPr>
      <w:pStyle w:val="Zaglavlje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B33"/>
    <w:multiLevelType w:val="hybridMultilevel"/>
    <w:tmpl w:val="CF50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3961ED"/>
    <w:multiLevelType w:val="hybridMultilevel"/>
    <w:tmpl w:val="50FC4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302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415206"/>
    <w:multiLevelType w:val="hybridMultilevel"/>
    <w:tmpl w:val="E8524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D4E4B"/>
    <w:multiLevelType w:val="hybridMultilevel"/>
    <w:tmpl w:val="739C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C12B6"/>
    <w:multiLevelType w:val="hybridMultilevel"/>
    <w:tmpl w:val="E2683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501E"/>
    <w:multiLevelType w:val="hybridMultilevel"/>
    <w:tmpl w:val="C3F2D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4201C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F1260"/>
    <w:multiLevelType w:val="hybridMultilevel"/>
    <w:tmpl w:val="50FC4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F7E0B"/>
    <w:multiLevelType w:val="hybridMultilevel"/>
    <w:tmpl w:val="EAF097EE"/>
    <w:lvl w:ilvl="0" w:tplc="2D849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C3E38"/>
    <w:multiLevelType w:val="hybridMultilevel"/>
    <w:tmpl w:val="A642D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478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875803"/>
    <w:multiLevelType w:val="hybridMultilevel"/>
    <w:tmpl w:val="D8C0BBD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AB4EB8"/>
    <w:multiLevelType w:val="hybridMultilevel"/>
    <w:tmpl w:val="336C1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A6630D"/>
    <w:multiLevelType w:val="hybridMultilevel"/>
    <w:tmpl w:val="55D2AF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AC45877"/>
    <w:multiLevelType w:val="hybridMultilevel"/>
    <w:tmpl w:val="5CDCB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D6D60"/>
    <w:multiLevelType w:val="hybridMultilevel"/>
    <w:tmpl w:val="50FC4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20746"/>
    <w:multiLevelType w:val="hybridMultilevel"/>
    <w:tmpl w:val="8842A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396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A7260C1"/>
    <w:multiLevelType w:val="hybridMultilevel"/>
    <w:tmpl w:val="1BFE4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13D1F"/>
    <w:multiLevelType w:val="hybridMultilevel"/>
    <w:tmpl w:val="336C1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4452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341C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203CB"/>
    <w:multiLevelType w:val="hybridMultilevel"/>
    <w:tmpl w:val="8676E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B525B"/>
    <w:multiLevelType w:val="hybridMultilevel"/>
    <w:tmpl w:val="1A64E06E"/>
    <w:lvl w:ilvl="0" w:tplc="011E1B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BE766E"/>
    <w:multiLevelType w:val="hybridMultilevel"/>
    <w:tmpl w:val="7BA84B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D324A3"/>
    <w:multiLevelType w:val="hybridMultilevel"/>
    <w:tmpl w:val="E8524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212D07"/>
    <w:multiLevelType w:val="hybridMultilevel"/>
    <w:tmpl w:val="2708A0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1972EF8"/>
    <w:multiLevelType w:val="hybridMultilevel"/>
    <w:tmpl w:val="333A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06376D"/>
    <w:multiLevelType w:val="hybridMultilevel"/>
    <w:tmpl w:val="CE78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446AE"/>
    <w:multiLevelType w:val="hybridMultilevel"/>
    <w:tmpl w:val="70A8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4023738"/>
    <w:multiLevelType w:val="hybridMultilevel"/>
    <w:tmpl w:val="5C8A88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E96D29"/>
    <w:multiLevelType w:val="hybridMultilevel"/>
    <w:tmpl w:val="2708A0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50A93"/>
    <w:multiLevelType w:val="hybridMultilevel"/>
    <w:tmpl w:val="C6B82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40997"/>
    <w:multiLevelType w:val="hybridMultilevel"/>
    <w:tmpl w:val="1698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D74B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41"/>
  </w:num>
  <w:num w:numId="3">
    <w:abstractNumId w:val="17"/>
  </w:num>
  <w:num w:numId="4">
    <w:abstractNumId w:val="40"/>
  </w:num>
  <w:num w:numId="5">
    <w:abstractNumId w:val="29"/>
  </w:num>
  <w:num w:numId="6">
    <w:abstractNumId w:val="36"/>
  </w:num>
  <w:num w:numId="7">
    <w:abstractNumId w:val="26"/>
  </w:num>
  <w:num w:numId="8">
    <w:abstractNumId w:val="34"/>
  </w:num>
  <w:num w:numId="9">
    <w:abstractNumId w:val="1"/>
  </w:num>
  <w:num w:numId="10">
    <w:abstractNumId w:val="9"/>
  </w:num>
  <w:num w:numId="11">
    <w:abstractNumId w:val="1"/>
  </w:num>
  <w:num w:numId="12">
    <w:abstractNumId w:val="38"/>
  </w:num>
  <w:num w:numId="13">
    <w:abstractNumId w:val="33"/>
  </w:num>
  <w:num w:numId="14">
    <w:abstractNumId w:val="5"/>
  </w:num>
  <w:num w:numId="15">
    <w:abstractNumId w:val="23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4"/>
  </w:num>
  <w:num w:numId="22">
    <w:abstractNumId w:val="0"/>
  </w:num>
  <w:num w:numId="23">
    <w:abstractNumId w:val="46"/>
  </w:num>
  <w:num w:numId="24">
    <w:abstractNumId w:val="14"/>
  </w:num>
  <w:num w:numId="25">
    <w:abstractNumId w:val="37"/>
  </w:num>
  <w:num w:numId="26">
    <w:abstractNumId w:val="12"/>
  </w:num>
  <w:num w:numId="27">
    <w:abstractNumId w:val="43"/>
  </w:num>
  <w:num w:numId="28">
    <w:abstractNumId w:val="32"/>
  </w:num>
  <w:num w:numId="29">
    <w:abstractNumId w:val="27"/>
  </w:num>
  <w:num w:numId="30">
    <w:abstractNumId w:val="35"/>
  </w:num>
  <w:num w:numId="31">
    <w:abstractNumId w:val="18"/>
  </w:num>
  <w:num w:numId="32">
    <w:abstractNumId w:val="30"/>
  </w:num>
  <w:num w:numId="33">
    <w:abstractNumId w:val="20"/>
  </w:num>
  <w:num w:numId="34">
    <w:abstractNumId w:val="42"/>
  </w:num>
  <w:num w:numId="35">
    <w:abstractNumId w:val="22"/>
  </w:num>
  <w:num w:numId="36">
    <w:abstractNumId w:val="6"/>
  </w:num>
  <w:num w:numId="37">
    <w:abstractNumId w:val="4"/>
  </w:num>
  <w:num w:numId="38">
    <w:abstractNumId w:val="31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5"/>
  </w:num>
  <w:num w:numId="42">
    <w:abstractNumId w:val="16"/>
  </w:num>
  <w:num w:numId="43">
    <w:abstractNumId w:val="44"/>
  </w:num>
  <w:num w:numId="44">
    <w:abstractNumId w:val="11"/>
  </w:num>
  <w:num w:numId="45">
    <w:abstractNumId w:val="10"/>
  </w:num>
  <w:num w:numId="46">
    <w:abstractNumId w:val="7"/>
  </w:num>
  <w:num w:numId="47">
    <w:abstractNumId w:val="8"/>
  </w:num>
  <w:num w:numId="48">
    <w:abstractNumId w:val="19"/>
  </w:num>
  <w:num w:numId="49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6866">
      <o:colormru v:ext="edit" colors="#36f,#33f"/>
    </o:shapedefaults>
  </w:hdrShapeDefaults>
  <w:footnotePr>
    <w:footnote w:id="0"/>
    <w:footnote w:id="1"/>
  </w:footnotePr>
  <w:endnotePr>
    <w:endnote w:id="0"/>
    <w:endnote w:id="1"/>
  </w:endnotePr>
  <w:compat/>
  <w:rsids>
    <w:rsidRoot w:val="00364D23"/>
    <w:rsid w:val="0000040F"/>
    <w:rsid w:val="000048F4"/>
    <w:rsid w:val="00006686"/>
    <w:rsid w:val="00010D4F"/>
    <w:rsid w:val="00014A0D"/>
    <w:rsid w:val="000153C0"/>
    <w:rsid w:val="00020339"/>
    <w:rsid w:val="00020CA1"/>
    <w:rsid w:val="00031E09"/>
    <w:rsid w:val="000433AC"/>
    <w:rsid w:val="00045168"/>
    <w:rsid w:val="00045BCB"/>
    <w:rsid w:val="00047527"/>
    <w:rsid w:val="00050F23"/>
    <w:rsid w:val="000533F3"/>
    <w:rsid w:val="00056582"/>
    <w:rsid w:val="00061E5F"/>
    <w:rsid w:val="00062070"/>
    <w:rsid w:val="000625A1"/>
    <w:rsid w:val="000702E8"/>
    <w:rsid w:val="0007417E"/>
    <w:rsid w:val="000757AD"/>
    <w:rsid w:val="00075AC4"/>
    <w:rsid w:val="000762F6"/>
    <w:rsid w:val="000822D6"/>
    <w:rsid w:val="000905B2"/>
    <w:rsid w:val="000905D1"/>
    <w:rsid w:val="00091073"/>
    <w:rsid w:val="000938F3"/>
    <w:rsid w:val="00095CDF"/>
    <w:rsid w:val="000A05D4"/>
    <w:rsid w:val="000A4054"/>
    <w:rsid w:val="000B42FF"/>
    <w:rsid w:val="000B7C65"/>
    <w:rsid w:val="000B7E59"/>
    <w:rsid w:val="000C165B"/>
    <w:rsid w:val="000C3606"/>
    <w:rsid w:val="000C6AD2"/>
    <w:rsid w:val="000C6F3B"/>
    <w:rsid w:val="000D1E2B"/>
    <w:rsid w:val="000D38B7"/>
    <w:rsid w:val="000E200F"/>
    <w:rsid w:val="000E5060"/>
    <w:rsid w:val="000E5649"/>
    <w:rsid w:val="000F1D4F"/>
    <w:rsid w:val="000F2BFC"/>
    <w:rsid w:val="000F309C"/>
    <w:rsid w:val="000F7388"/>
    <w:rsid w:val="001046B7"/>
    <w:rsid w:val="001050E0"/>
    <w:rsid w:val="001056F1"/>
    <w:rsid w:val="00107971"/>
    <w:rsid w:val="001111B1"/>
    <w:rsid w:val="001114A3"/>
    <w:rsid w:val="001120F8"/>
    <w:rsid w:val="001155CA"/>
    <w:rsid w:val="00116120"/>
    <w:rsid w:val="00120E7E"/>
    <w:rsid w:val="00122A4F"/>
    <w:rsid w:val="00134E12"/>
    <w:rsid w:val="00136FD4"/>
    <w:rsid w:val="00140A26"/>
    <w:rsid w:val="00144602"/>
    <w:rsid w:val="0014677E"/>
    <w:rsid w:val="0014731B"/>
    <w:rsid w:val="00147A72"/>
    <w:rsid w:val="00152039"/>
    <w:rsid w:val="00162A10"/>
    <w:rsid w:val="001633AB"/>
    <w:rsid w:val="001635C5"/>
    <w:rsid w:val="001672FB"/>
    <w:rsid w:val="00175C1F"/>
    <w:rsid w:val="00176858"/>
    <w:rsid w:val="0018112E"/>
    <w:rsid w:val="0018693B"/>
    <w:rsid w:val="00190D83"/>
    <w:rsid w:val="001926F5"/>
    <w:rsid w:val="00197BD4"/>
    <w:rsid w:val="001A464C"/>
    <w:rsid w:val="001B110F"/>
    <w:rsid w:val="001B20A0"/>
    <w:rsid w:val="001B2E5F"/>
    <w:rsid w:val="001C1046"/>
    <w:rsid w:val="001C1C0A"/>
    <w:rsid w:val="001C21A0"/>
    <w:rsid w:val="001C25B6"/>
    <w:rsid w:val="001C505B"/>
    <w:rsid w:val="001D195C"/>
    <w:rsid w:val="001D201E"/>
    <w:rsid w:val="001D6A31"/>
    <w:rsid w:val="001E0B95"/>
    <w:rsid w:val="001E3B26"/>
    <w:rsid w:val="001E6676"/>
    <w:rsid w:val="001E6F79"/>
    <w:rsid w:val="001F07EA"/>
    <w:rsid w:val="001F136C"/>
    <w:rsid w:val="001F1EC5"/>
    <w:rsid w:val="00200BBD"/>
    <w:rsid w:val="00201346"/>
    <w:rsid w:val="00202524"/>
    <w:rsid w:val="002069D5"/>
    <w:rsid w:val="00207EEB"/>
    <w:rsid w:val="0021218B"/>
    <w:rsid w:val="00220B5B"/>
    <w:rsid w:val="00221285"/>
    <w:rsid w:val="00222D03"/>
    <w:rsid w:val="0022327F"/>
    <w:rsid w:val="00230250"/>
    <w:rsid w:val="002307BE"/>
    <w:rsid w:val="00232C7F"/>
    <w:rsid w:val="00236394"/>
    <w:rsid w:val="00243A9B"/>
    <w:rsid w:val="00243DE0"/>
    <w:rsid w:val="00244D0C"/>
    <w:rsid w:val="00245339"/>
    <w:rsid w:val="002557C7"/>
    <w:rsid w:val="0026249D"/>
    <w:rsid w:val="00265AA7"/>
    <w:rsid w:val="002708D6"/>
    <w:rsid w:val="002768FB"/>
    <w:rsid w:val="00280E50"/>
    <w:rsid w:val="00282B68"/>
    <w:rsid w:val="002845F9"/>
    <w:rsid w:val="00287066"/>
    <w:rsid w:val="002922C4"/>
    <w:rsid w:val="002934D4"/>
    <w:rsid w:val="002A0F85"/>
    <w:rsid w:val="002A305B"/>
    <w:rsid w:val="002A5F1E"/>
    <w:rsid w:val="002A7037"/>
    <w:rsid w:val="002B0F81"/>
    <w:rsid w:val="002B27DC"/>
    <w:rsid w:val="002C0DE5"/>
    <w:rsid w:val="002C20B4"/>
    <w:rsid w:val="002C596A"/>
    <w:rsid w:val="002D131B"/>
    <w:rsid w:val="002D200B"/>
    <w:rsid w:val="002D291F"/>
    <w:rsid w:val="002D2F52"/>
    <w:rsid w:val="002E0F0C"/>
    <w:rsid w:val="002E216E"/>
    <w:rsid w:val="002E43A6"/>
    <w:rsid w:val="002E5F44"/>
    <w:rsid w:val="002F00C2"/>
    <w:rsid w:val="002F79D4"/>
    <w:rsid w:val="00301FCC"/>
    <w:rsid w:val="003043D4"/>
    <w:rsid w:val="00306041"/>
    <w:rsid w:val="00306334"/>
    <w:rsid w:val="00314F1A"/>
    <w:rsid w:val="00315120"/>
    <w:rsid w:val="003173FB"/>
    <w:rsid w:val="00317A6B"/>
    <w:rsid w:val="00317E57"/>
    <w:rsid w:val="00317F8E"/>
    <w:rsid w:val="00321E41"/>
    <w:rsid w:val="00322821"/>
    <w:rsid w:val="00323AE7"/>
    <w:rsid w:val="00324803"/>
    <w:rsid w:val="00324EA6"/>
    <w:rsid w:val="00326AB8"/>
    <w:rsid w:val="00332762"/>
    <w:rsid w:val="00335272"/>
    <w:rsid w:val="0033534D"/>
    <w:rsid w:val="00340BEE"/>
    <w:rsid w:val="00343899"/>
    <w:rsid w:val="00346CC0"/>
    <w:rsid w:val="00347552"/>
    <w:rsid w:val="003503A7"/>
    <w:rsid w:val="0035346D"/>
    <w:rsid w:val="00353542"/>
    <w:rsid w:val="0035374F"/>
    <w:rsid w:val="003541E9"/>
    <w:rsid w:val="00355456"/>
    <w:rsid w:val="0035692A"/>
    <w:rsid w:val="0036116A"/>
    <w:rsid w:val="00364D23"/>
    <w:rsid w:val="00367708"/>
    <w:rsid w:val="003701E7"/>
    <w:rsid w:val="00370903"/>
    <w:rsid w:val="00372329"/>
    <w:rsid w:val="00374664"/>
    <w:rsid w:val="00374756"/>
    <w:rsid w:val="0038113B"/>
    <w:rsid w:val="003815F5"/>
    <w:rsid w:val="0039316E"/>
    <w:rsid w:val="00393950"/>
    <w:rsid w:val="00393FF9"/>
    <w:rsid w:val="00395F9A"/>
    <w:rsid w:val="00395FC0"/>
    <w:rsid w:val="003A0D98"/>
    <w:rsid w:val="003A2DB4"/>
    <w:rsid w:val="003A6BD4"/>
    <w:rsid w:val="003B512B"/>
    <w:rsid w:val="003B61B1"/>
    <w:rsid w:val="003B63C1"/>
    <w:rsid w:val="003C17EE"/>
    <w:rsid w:val="003C29F8"/>
    <w:rsid w:val="003C3311"/>
    <w:rsid w:val="003D3694"/>
    <w:rsid w:val="003D6408"/>
    <w:rsid w:val="003D7BAD"/>
    <w:rsid w:val="003E38CA"/>
    <w:rsid w:val="003E6228"/>
    <w:rsid w:val="003F0219"/>
    <w:rsid w:val="003F3D73"/>
    <w:rsid w:val="004004C3"/>
    <w:rsid w:val="00403C7D"/>
    <w:rsid w:val="004055C9"/>
    <w:rsid w:val="004066E6"/>
    <w:rsid w:val="00411D0D"/>
    <w:rsid w:val="00412DD8"/>
    <w:rsid w:val="00413556"/>
    <w:rsid w:val="00426821"/>
    <w:rsid w:val="0043129E"/>
    <w:rsid w:val="00434DA1"/>
    <w:rsid w:val="0043718A"/>
    <w:rsid w:val="004438F0"/>
    <w:rsid w:val="00453464"/>
    <w:rsid w:val="00454504"/>
    <w:rsid w:val="004557A1"/>
    <w:rsid w:val="004565EF"/>
    <w:rsid w:val="00456A3F"/>
    <w:rsid w:val="00456E09"/>
    <w:rsid w:val="00457C7A"/>
    <w:rsid w:val="004606B4"/>
    <w:rsid w:val="00463077"/>
    <w:rsid w:val="00464A9C"/>
    <w:rsid w:val="00466333"/>
    <w:rsid w:val="0046657D"/>
    <w:rsid w:val="00470B7C"/>
    <w:rsid w:val="00472013"/>
    <w:rsid w:val="004734FA"/>
    <w:rsid w:val="00473777"/>
    <w:rsid w:val="00476D1A"/>
    <w:rsid w:val="00477BF5"/>
    <w:rsid w:val="00481346"/>
    <w:rsid w:val="00482C7F"/>
    <w:rsid w:val="00482E60"/>
    <w:rsid w:val="00485AC5"/>
    <w:rsid w:val="00490966"/>
    <w:rsid w:val="00491248"/>
    <w:rsid w:val="004927C4"/>
    <w:rsid w:val="004959F9"/>
    <w:rsid w:val="00496DE6"/>
    <w:rsid w:val="004A3D92"/>
    <w:rsid w:val="004A4798"/>
    <w:rsid w:val="004B0F32"/>
    <w:rsid w:val="004B53E9"/>
    <w:rsid w:val="004C0F18"/>
    <w:rsid w:val="004C1E50"/>
    <w:rsid w:val="004C3211"/>
    <w:rsid w:val="004C7531"/>
    <w:rsid w:val="004D0486"/>
    <w:rsid w:val="004D289F"/>
    <w:rsid w:val="004D29FB"/>
    <w:rsid w:val="004D34C7"/>
    <w:rsid w:val="004D4B24"/>
    <w:rsid w:val="004D77D5"/>
    <w:rsid w:val="004D785E"/>
    <w:rsid w:val="004E1776"/>
    <w:rsid w:val="004E3460"/>
    <w:rsid w:val="004F211E"/>
    <w:rsid w:val="004F3774"/>
    <w:rsid w:val="004F3B6A"/>
    <w:rsid w:val="004F444D"/>
    <w:rsid w:val="004F6420"/>
    <w:rsid w:val="004F703B"/>
    <w:rsid w:val="004F7058"/>
    <w:rsid w:val="00500807"/>
    <w:rsid w:val="00501804"/>
    <w:rsid w:val="00504568"/>
    <w:rsid w:val="00504770"/>
    <w:rsid w:val="00505883"/>
    <w:rsid w:val="0050740F"/>
    <w:rsid w:val="005127B4"/>
    <w:rsid w:val="00515E12"/>
    <w:rsid w:val="00517B26"/>
    <w:rsid w:val="005216DE"/>
    <w:rsid w:val="00522EBD"/>
    <w:rsid w:val="005260B8"/>
    <w:rsid w:val="00526D49"/>
    <w:rsid w:val="00527E9C"/>
    <w:rsid w:val="005359D7"/>
    <w:rsid w:val="005408EC"/>
    <w:rsid w:val="00540D6E"/>
    <w:rsid w:val="00540DDC"/>
    <w:rsid w:val="005502A7"/>
    <w:rsid w:val="00553E01"/>
    <w:rsid w:val="00560E9F"/>
    <w:rsid w:val="00563B15"/>
    <w:rsid w:val="00564182"/>
    <w:rsid w:val="00565A3E"/>
    <w:rsid w:val="00567944"/>
    <w:rsid w:val="00567B29"/>
    <w:rsid w:val="00576E5B"/>
    <w:rsid w:val="005802E6"/>
    <w:rsid w:val="00584336"/>
    <w:rsid w:val="00584E90"/>
    <w:rsid w:val="00585A14"/>
    <w:rsid w:val="0059056B"/>
    <w:rsid w:val="00594D76"/>
    <w:rsid w:val="005967B6"/>
    <w:rsid w:val="005978D0"/>
    <w:rsid w:val="005A0162"/>
    <w:rsid w:val="005A13E7"/>
    <w:rsid w:val="005A23AC"/>
    <w:rsid w:val="005A3C7C"/>
    <w:rsid w:val="005A4A2F"/>
    <w:rsid w:val="005A5442"/>
    <w:rsid w:val="005B2C58"/>
    <w:rsid w:val="005B33B3"/>
    <w:rsid w:val="005C1EB7"/>
    <w:rsid w:val="005C24E9"/>
    <w:rsid w:val="005C41C7"/>
    <w:rsid w:val="005D039C"/>
    <w:rsid w:val="005D2BEA"/>
    <w:rsid w:val="005D47CD"/>
    <w:rsid w:val="005D59E7"/>
    <w:rsid w:val="005D7BF8"/>
    <w:rsid w:val="005E2CB1"/>
    <w:rsid w:val="005E4F6D"/>
    <w:rsid w:val="005E6859"/>
    <w:rsid w:val="005F2082"/>
    <w:rsid w:val="005F2A6D"/>
    <w:rsid w:val="005F450C"/>
    <w:rsid w:val="005F5DB1"/>
    <w:rsid w:val="005F7DFF"/>
    <w:rsid w:val="0060065A"/>
    <w:rsid w:val="00600A50"/>
    <w:rsid w:val="00600D06"/>
    <w:rsid w:val="00601914"/>
    <w:rsid w:val="00607CCF"/>
    <w:rsid w:val="00611C1B"/>
    <w:rsid w:val="006126A5"/>
    <w:rsid w:val="00612C3E"/>
    <w:rsid w:val="006162A4"/>
    <w:rsid w:val="00616A8E"/>
    <w:rsid w:val="00617F50"/>
    <w:rsid w:val="006222F4"/>
    <w:rsid w:val="00626F86"/>
    <w:rsid w:val="006310D9"/>
    <w:rsid w:val="00636975"/>
    <w:rsid w:val="0064109C"/>
    <w:rsid w:val="00650254"/>
    <w:rsid w:val="006507C2"/>
    <w:rsid w:val="00651853"/>
    <w:rsid w:val="006545F9"/>
    <w:rsid w:val="006643E1"/>
    <w:rsid w:val="006714D1"/>
    <w:rsid w:val="00672BC6"/>
    <w:rsid w:val="00674D00"/>
    <w:rsid w:val="006810B9"/>
    <w:rsid w:val="006814CC"/>
    <w:rsid w:val="006834BB"/>
    <w:rsid w:val="0068796A"/>
    <w:rsid w:val="00687A3A"/>
    <w:rsid w:val="006908DB"/>
    <w:rsid w:val="006912EC"/>
    <w:rsid w:val="006913B2"/>
    <w:rsid w:val="00693DC6"/>
    <w:rsid w:val="00695D18"/>
    <w:rsid w:val="006963D7"/>
    <w:rsid w:val="00697F6F"/>
    <w:rsid w:val="006A11EE"/>
    <w:rsid w:val="006A502A"/>
    <w:rsid w:val="006A6E91"/>
    <w:rsid w:val="006A7105"/>
    <w:rsid w:val="006A7801"/>
    <w:rsid w:val="006A78A8"/>
    <w:rsid w:val="006B21B5"/>
    <w:rsid w:val="006B2E49"/>
    <w:rsid w:val="006B668A"/>
    <w:rsid w:val="006B75B5"/>
    <w:rsid w:val="006B793D"/>
    <w:rsid w:val="006C2DCD"/>
    <w:rsid w:val="006C4CC3"/>
    <w:rsid w:val="006C77C5"/>
    <w:rsid w:val="006D58EF"/>
    <w:rsid w:val="006E23DA"/>
    <w:rsid w:val="006E4BA4"/>
    <w:rsid w:val="006E5669"/>
    <w:rsid w:val="006E66AF"/>
    <w:rsid w:val="006E7358"/>
    <w:rsid w:val="006F1AB0"/>
    <w:rsid w:val="006F3066"/>
    <w:rsid w:val="006F3BA5"/>
    <w:rsid w:val="006F71E3"/>
    <w:rsid w:val="006F74BD"/>
    <w:rsid w:val="006F75B2"/>
    <w:rsid w:val="00700995"/>
    <w:rsid w:val="007027E9"/>
    <w:rsid w:val="00705370"/>
    <w:rsid w:val="00706AD0"/>
    <w:rsid w:val="00707D9E"/>
    <w:rsid w:val="007144B6"/>
    <w:rsid w:val="00714784"/>
    <w:rsid w:val="00716CDE"/>
    <w:rsid w:val="00716F35"/>
    <w:rsid w:val="007219D7"/>
    <w:rsid w:val="00721AA8"/>
    <w:rsid w:val="00730DEA"/>
    <w:rsid w:val="00731848"/>
    <w:rsid w:val="00734E87"/>
    <w:rsid w:val="0073619A"/>
    <w:rsid w:val="00736BD8"/>
    <w:rsid w:val="0073721E"/>
    <w:rsid w:val="007403F4"/>
    <w:rsid w:val="007417AE"/>
    <w:rsid w:val="00741C4E"/>
    <w:rsid w:val="00743581"/>
    <w:rsid w:val="00752DE1"/>
    <w:rsid w:val="0076042D"/>
    <w:rsid w:val="007610AC"/>
    <w:rsid w:val="0076128D"/>
    <w:rsid w:val="007622C2"/>
    <w:rsid w:val="00762754"/>
    <w:rsid w:val="00764ADF"/>
    <w:rsid w:val="00765AFE"/>
    <w:rsid w:val="00772A94"/>
    <w:rsid w:val="00780584"/>
    <w:rsid w:val="00786A4A"/>
    <w:rsid w:val="0079046D"/>
    <w:rsid w:val="00792A34"/>
    <w:rsid w:val="00796352"/>
    <w:rsid w:val="00797641"/>
    <w:rsid w:val="007A024E"/>
    <w:rsid w:val="007A0738"/>
    <w:rsid w:val="007A145C"/>
    <w:rsid w:val="007A2063"/>
    <w:rsid w:val="007A2338"/>
    <w:rsid w:val="007A3067"/>
    <w:rsid w:val="007A40A1"/>
    <w:rsid w:val="007A43D7"/>
    <w:rsid w:val="007A4F1A"/>
    <w:rsid w:val="007A7BE1"/>
    <w:rsid w:val="007B4320"/>
    <w:rsid w:val="007C183A"/>
    <w:rsid w:val="007D0E7B"/>
    <w:rsid w:val="007E26A5"/>
    <w:rsid w:val="007E2B8A"/>
    <w:rsid w:val="007E47E1"/>
    <w:rsid w:val="007E4DD1"/>
    <w:rsid w:val="007E6D61"/>
    <w:rsid w:val="007E7BE4"/>
    <w:rsid w:val="007F0FA6"/>
    <w:rsid w:val="007F1DEC"/>
    <w:rsid w:val="007F74A5"/>
    <w:rsid w:val="007F7A31"/>
    <w:rsid w:val="00806887"/>
    <w:rsid w:val="00810BC6"/>
    <w:rsid w:val="00811391"/>
    <w:rsid w:val="0081177F"/>
    <w:rsid w:val="00811A3B"/>
    <w:rsid w:val="00811EA9"/>
    <w:rsid w:val="00817129"/>
    <w:rsid w:val="008205A7"/>
    <w:rsid w:val="008214C7"/>
    <w:rsid w:val="00821B93"/>
    <w:rsid w:val="00822AF8"/>
    <w:rsid w:val="008333DF"/>
    <w:rsid w:val="008336B3"/>
    <w:rsid w:val="00836A8B"/>
    <w:rsid w:val="008400DB"/>
    <w:rsid w:val="008403D7"/>
    <w:rsid w:val="0084582A"/>
    <w:rsid w:val="00845D1D"/>
    <w:rsid w:val="008460D2"/>
    <w:rsid w:val="008472E9"/>
    <w:rsid w:val="0084796A"/>
    <w:rsid w:val="00851C9D"/>
    <w:rsid w:val="008562FE"/>
    <w:rsid w:val="00857447"/>
    <w:rsid w:val="00857B65"/>
    <w:rsid w:val="00867BDE"/>
    <w:rsid w:val="00870F86"/>
    <w:rsid w:val="008723B5"/>
    <w:rsid w:val="008743E8"/>
    <w:rsid w:val="00874EE0"/>
    <w:rsid w:val="00875C37"/>
    <w:rsid w:val="0087729C"/>
    <w:rsid w:val="00882515"/>
    <w:rsid w:val="00885373"/>
    <w:rsid w:val="0088762A"/>
    <w:rsid w:val="008A00F0"/>
    <w:rsid w:val="008A124C"/>
    <w:rsid w:val="008A4277"/>
    <w:rsid w:val="008A4CFD"/>
    <w:rsid w:val="008A64BB"/>
    <w:rsid w:val="008A7A43"/>
    <w:rsid w:val="008B23F6"/>
    <w:rsid w:val="008B362A"/>
    <w:rsid w:val="008B6326"/>
    <w:rsid w:val="008B6EA1"/>
    <w:rsid w:val="008C2A38"/>
    <w:rsid w:val="008C5CCA"/>
    <w:rsid w:val="008C6E9F"/>
    <w:rsid w:val="008D05B2"/>
    <w:rsid w:val="008D1E32"/>
    <w:rsid w:val="008D537A"/>
    <w:rsid w:val="008D5C8A"/>
    <w:rsid w:val="008D770D"/>
    <w:rsid w:val="008E1B10"/>
    <w:rsid w:val="008E381F"/>
    <w:rsid w:val="008E3EA2"/>
    <w:rsid w:val="008F2560"/>
    <w:rsid w:val="008F27A9"/>
    <w:rsid w:val="008F2E55"/>
    <w:rsid w:val="008F3A1E"/>
    <w:rsid w:val="008F5048"/>
    <w:rsid w:val="009026B5"/>
    <w:rsid w:val="00902A10"/>
    <w:rsid w:val="009050E0"/>
    <w:rsid w:val="00914A19"/>
    <w:rsid w:val="00915377"/>
    <w:rsid w:val="0091697E"/>
    <w:rsid w:val="009228B5"/>
    <w:rsid w:val="009228C0"/>
    <w:rsid w:val="0092644B"/>
    <w:rsid w:val="00930EB4"/>
    <w:rsid w:val="00932313"/>
    <w:rsid w:val="009361BC"/>
    <w:rsid w:val="00937716"/>
    <w:rsid w:val="009420D1"/>
    <w:rsid w:val="00944CFA"/>
    <w:rsid w:val="009450FB"/>
    <w:rsid w:val="00947E3C"/>
    <w:rsid w:val="00950838"/>
    <w:rsid w:val="00952BF1"/>
    <w:rsid w:val="00956106"/>
    <w:rsid w:val="00960DC2"/>
    <w:rsid w:val="00960E87"/>
    <w:rsid w:val="009613E6"/>
    <w:rsid w:val="009704DE"/>
    <w:rsid w:val="0097449C"/>
    <w:rsid w:val="00977270"/>
    <w:rsid w:val="0098421E"/>
    <w:rsid w:val="00984843"/>
    <w:rsid w:val="0098539E"/>
    <w:rsid w:val="00985C9C"/>
    <w:rsid w:val="00985ED8"/>
    <w:rsid w:val="009A161E"/>
    <w:rsid w:val="009A186D"/>
    <w:rsid w:val="009A3AE8"/>
    <w:rsid w:val="009A562E"/>
    <w:rsid w:val="009A6CAD"/>
    <w:rsid w:val="009B0962"/>
    <w:rsid w:val="009B6077"/>
    <w:rsid w:val="009B7BD3"/>
    <w:rsid w:val="009C2D43"/>
    <w:rsid w:val="009D3AB7"/>
    <w:rsid w:val="009D5A69"/>
    <w:rsid w:val="009E37E2"/>
    <w:rsid w:val="009E5AF8"/>
    <w:rsid w:val="009E65C1"/>
    <w:rsid w:val="009E71D8"/>
    <w:rsid w:val="009E78F0"/>
    <w:rsid w:val="009F06E1"/>
    <w:rsid w:val="00A0026C"/>
    <w:rsid w:val="00A00E07"/>
    <w:rsid w:val="00A0141E"/>
    <w:rsid w:val="00A078C1"/>
    <w:rsid w:val="00A07CDE"/>
    <w:rsid w:val="00A102F3"/>
    <w:rsid w:val="00A116F7"/>
    <w:rsid w:val="00A119FD"/>
    <w:rsid w:val="00A1254C"/>
    <w:rsid w:val="00A17185"/>
    <w:rsid w:val="00A20674"/>
    <w:rsid w:val="00A214DB"/>
    <w:rsid w:val="00A220D5"/>
    <w:rsid w:val="00A22A3D"/>
    <w:rsid w:val="00A232EE"/>
    <w:rsid w:val="00A31AE3"/>
    <w:rsid w:val="00A32139"/>
    <w:rsid w:val="00A339DF"/>
    <w:rsid w:val="00A33CB6"/>
    <w:rsid w:val="00A41103"/>
    <w:rsid w:val="00A41176"/>
    <w:rsid w:val="00A4562E"/>
    <w:rsid w:val="00A578F5"/>
    <w:rsid w:val="00A64363"/>
    <w:rsid w:val="00A66D24"/>
    <w:rsid w:val="00A67E9F"/>
    <w:rsid w:val="00A75A10"/>
    <w:rsid w:val="00A8062C"/>
    <w:rsid w:val="00A818F3"/>
    <w:rsid w:val="00A854EC"/>
    <w:rsid w:val="00A87E4D"/>
    <w:rsid w:val="00A93025"/>
    <w:rsid w:val="00A93702"/>
    <w:rsid w:val="00A97EAC"/>
    <w:rsid w:val="00AA41F5"/>
    <w:rsid w:val="00AA5836"/>
    <w:rsid w:val="00AB09F0"/>
    <w:rsid w:val="00AB2C01"/>
    <w:rsid w:val="00AB46A6"/>
    <w:rsid w:val="00AC1D97"/>
    <w:rsid w:val="00AC75A5"/>
    <w:rsid w:val="00AD2511"/>
    <w:rsid w:val="00AD5E97"/>
    <w:rsid w:val="00AD640D"/>
    <w:rsid w:val="00AE26B3"/>
    <w:rsid w:val="00AE2A0F"/>
    <w:rsid w:val="00AE4691"/>
    <w:rsid w:val="00AE5875"/>
    <w:rsid w:val="00AF0268"/>
    <w:rsid w:val="00AF120B"/>
    <w:rsid w:val="00AF1EB0"/>
    <w:rsid w:val="00AF7063"/>
    <w:rsid w:val="00B040B6"/>
    <w:rsid w:val="00B142E4"/>
    <w:rsid w:val="00B1458E"/>
    <w:rsid w:val="00B22FD1"/>
    <w:rsid w:val="00B31994"/>
    <w:rsid w:val="00B34FA7"/>
    <w:rsid w:val="00B47F62"/>
    <w:rsid w:val="00B51B59"/>
    <w:rsid w:val="00B563C7"/>
    <w:rsid w:val="00B57F0C"/>
    <w:rsid w:val="00B628D4"/>
    <w:rsid w:val="00B646FA"/>
    <w:rsid w:val="00B64913"/>
    <w:rsid w:val="00B64B63"/>
    <w:rsid w:val="00B741BA"/>
    <w:rsid w:val="00B75A6C"/>
    <w:rsid w:val="00B77128"/>
    <w:rsid w:val="00B823DD"/>
    <w:rsid w:val="00B8323F"/>
    <w:rsid w:val="00B90761"/>
    <w:rsid w:val="00B90D73"/>
    <w:rsid w:val="00B91B9B"/>
    <w:rsid w:val="00B96506"/>
    <w:rsid w:val="00B9663D"/>
    <w:rsid w:val="00BA00D7"/>
    <w:rsid w:val="00BA1538"/>
    <w:rsid w:val="00BA4228"/>
    <w:rsid w:val="00BA54C0"/>
    <w:rsid w:val="00BA5753"/>
    <w:rsid w:val="00BB1766"/>
    <w:rsid w:val="00BB2FC0"/>
    <w:rsid w:val="00BB6135"/>
    <w:rsid w:val="00BB7B5E"/>
    <w:rsid w:val="00BC0217"/>
    <w:rsid w:val="00BC4602"/>
    <w:rsid w:val="00BC57C3"/>
    <w:rsid w:val="00BC5BAB"/>
    <w:rsid w:val="00BC7ADD"/>
    <w:rsid w:val="00BD0E9E"/>
    <w:rsid w:val="00BD5763"/>
    <w:rsid w:val="00BE3438"/>
    <w:rsid w:val="00BE449D"/>
    <w:rsid w:val="00BE6877"/>
    <w:rsid w:val="00BE6CB0"/>
    <w:rsid w:val="00BF00B5"/>
    <w:rsid w:val="00BF2E05"/>
    <w:rsid w:val="00BF47F2"/>
    <w:rsid w:val="00BF715A"/>
    <w:rsid w:val="00C01884"/>
    <w:rsid w:val="00C03EA6"/>
    <w:rsid w:val="00C12A87"/>
    <w:rsid w:val="00C14CD8"/>
    <w:rsid w:val="00C16656"/>
    <w:rsid w:val="00C16AE6"/>
    <w:rsid w:val="00C26B46"/>
    <w:rsid w:val="00C26F37"/>
    <w:rsid w:val="00C27203"/>
    <w:rsid w:val="00C27582"/>
    <w:rsid w:val="00C27B14"/>
    <w:rsid w:val="00C309C0"/>
    <w:rsid w:val="00C31645"/>
    <w:rsid w:val="00C333D2"/>
    <w:rsid w:val="00C33D10"/>
    <w:rsid w:val="00C3468D"/>
    <w:rsid w:val="00C34E58"/>
    <w:rsid w:val="00C403B2"/>
    <w:rsid w:val="00C41B8D"/>
    <w:rsid w:val="00C530F1"/>
    <w:rsid w:val="00C53431"/>
    <w:rsid w:val="00C54765"/>
    <w:rsid w:val="00C611D2"/>
    <w:rsid w:val="00C61610"/>
    <w:rsid w:val="00C62977"/>
    <w:rsid w:val="00C650EB"/>
    <w:rsid w:val="00C731E6"/>
    <w:rsid w:val="00C74D70"/>
    <w:rsid w:val="00C758FF"/>
    <w:rsid w:val="00C75FF0"/>
    <w:rsid w:val="00C80D2A"/>
    <w:rsid w:val="00C81401"/>
    <w:rsid w:val="00C82FA6"/>
    <w:rsid w:val="00C87131"/>
    <w:rsid w:val="00C874EE"/>
    <w:rsid w:val="00C9124B"/>
    <w:rsid w:val="00C954DF"/>
    <w:rsid w:val="00C9577F"/>
    <w:rsid w:val="00C97BEA"/>
    <w:rsid w:val="00CA017A"/>
    <w:rsid w:val="00CB1B80"/>
    <w:rsid w:val="00CB211F"/>
    <w:rsid w:val="00CB3B40"/>
    <w:rsid w:val="00CB658A"/>
    <w:rsid w:val="00CC4F16"/>
    <w:rsid w:val="00CC5724"/>
    <w:rsid w:val="00CD42B2"/>
    <w:rsid w:val="00CD480F"/>
    <w:rsid w:val="00CD5556"/>
    <w:rsid w:val="00CD592F"/>
    <w:rsid w:val="00CD7763"/>
    <w:rsid w:val="00CE23C9"/>
    <w:rsid w:val="00D00B0E"/>
    <w:rsid w:val="00D056BA"/>
    <w:rsid w:val="00D062E3"/>
    <w:rsid w:val="00D06614"/>
    <w:rsid w:val="00D0699D"/>
    <w:rsid w:val="00D122A2"/>
    <w:rsid w:val="00D131F5"/>
    <w:rsid w:val="00D13D8A"/>
    <w:rsid w:val="00D1746C"/>
    <w:rsid w:val="00D219B3"/>
    <w:rsid w:val="00D26CEC"/>
    <w:rsid w:val="00D323E0"/>
    <w:rsid w:val="00D33DBF"/>
    <w:rsid w:val="00D37319"/>
    <w:rsid w:val="00D407F7"/>
    <w:rsid w:val="00D433A7"/>
    <w:rsid w:val="00D505A2"/>
    <w:rsid w:val="00D60559"/>
    <w:rsid w:val="00D617A6"/>
    <w:rsid w:val="00D6567D"/>
    <w:rsid w:val="00D67F37"/>
    <w:rsid w:val="00D73397"/>
    <w:rsid w:val="00D754A9"/>
    <w:rsid w:val="00D83320"/>
    <w:rsid w:val="00D8356E"/>
    <w:rsid w:val="00D91BB4"/>
    <w:rsid w:val="00D95AC7"/>
    <w:rsid w:val="00D971EB"/>
    <w:rsid w:val="00DA0088"/>
    <w:rsid w:val="00DA1E71"/>
    <w:rsid w:val="00DA5813"/>
    <w:rsid w:val="00DA5EA0"/>
    <w:rsid w:val="00DB0FB1"/>
    <w:rsid w:val="00DB1F92"/>
    <w:rsid w:val="00DB3830"/>
    <w:rsid w:val="00DB4215"/>
    <w:rsid w:val="00DB6541"/>
    <w:rsid w:val="00DC1E82"/>
    <w:rsid w:val="00DC4943"/>
    <w:rsid w:val="00DC5172"/>
    <w:rsid w:val="00DD0156"/>
    <w:rsid w:val="00DD0937"/>
    <w:rsid w:val="00DD4726"/>
    <w:rsid w:val="00DD549A"/>
    <w:rsid w:val="00DE1297"/>
    <w:rsid w:val="00DE361B"/>
    <w:rsid w:val="00DE3BA2"/>
    <w:rsid w:val="00DE3BEB"/>
    <w:rsid w:val="00DF49DB"/>
    <w:rsid w:val="00DF51B5"/>
    <w:rsid w:val="00E0191E"/>
    <w:rsid w:val="00E10666"/>
    <w:rsid w:val="00E141FD"/>
    <w:rsid w:val="00E160BA"/>
    <w:rsid w:val="00E171DF"/>
    <w:rsid w:val="00E225A9"/>
    <w:rsid w:val="00E232F4"/>
    <w:rsid w:val="00E25BF9"/>
    <w:rsid w:val="00E304F9"/>
    <w:rsid w:val="00E33798"/>
    <w:rsid w:val="00E36CC7"/>
    <w:rsid w:val="00E412AF"/>
    <w:rsid w:val="00E46E29"/>
    <w:rsid w:val="00E47B00"/>
    <w:rsid w:val="00E566BA"/>
    <w:rsid w:val="00E63022"/>
    <w:rsid w:val="00E63A06"/>
    <w:rsid w:val="00E63DCB"/>
    <w:rsid w:val="00E75C95"/>
    <w:rsid w:val="00E75E1B"/>
    <w:rsid w:val="00E82FC7"/>
    <w:rsid w:val="00E9186E"/>
    <w:rsid w:val="00E91CB0"/>
    <w:rsid w:val="00E942E1"/>
    <w:rsid w:val="00E949C9"/>
    <w:rsid w:val="00EA1FBA"/>
    <w:rsid w:val="00EA20B2"/>
    <w:rsid w:val="00EA2D92"/>
    <w:rsid w:val="00EA4B63"/>
    <w:rsid w:val="00EB0653"/>
    <w:rsid w:val="00EB09B1"/>
    <w:rsid w:val="00EB0D5D"/>
    <w:rsid w:val="00EB4CEF"/>
    <w:rsid w:val="00EB5373"/>
    <w:rsid w:val="00EB5D69"/>
    <w:rsid w:val="00EC5606"/>
    <w:rsid w:val="00EC5EC2"/>
    <w:rsid w:val="00EC6121"/>
    <w:rsid w:val="00EC6A8B"/>
    <w:rsid w:val="00EC6FB3"/>
    <w:rsid w:val="00EC77AB"/>
    <w:rsid w:val="00ED483D"/>
    <w:rsid w:val="00ED5238"/>
    <w:rsid w:val="00ED6CF2"/>
    <w:rsid w:val="00EE25FA"/>
    <w:rsid w:val="00EE3D07"/>
    <w:rsid w:val="00EE558B"/>
    <w:rsid w:val="00EE76EA"/>
    <w:rsid w:val="00EF0957"/>
    <w:rsid w:val="00EF0B65"/>
    <w:rsid w:val="00EF1A0D"/>
    <w:rsid w:val="00EF2B3A"/>
    <w:rsid w:val="00EF3AAD"/>
    <w:rsid w:val="00EF514B"/>
    <w:rsid w:val="00EF7E46"/>
    <w:rsid w:val="00F0030E"/>
    <w:rsid w:val="00F029C9"/>
    <w:rsid w:val="00F0331D"/>
    <w:rsid w:val="00F033AC"/>
    <w:rsid w:val="00F076E3"/>
    <w:rsid w:val="00F13ECF"/>
    <w:rsid w:val="00F14C9D"/>
    <w:rsid w:val="00F16DEF"/>
    <w:rsid w:val="00F2094F"/>
    <w:rsid w:val="00F2120B"/>
    <w:rsid w:val="00F22CCE"/>
    <w:rsid w:val="00F22EBB"/>
    <w:rsid w:val="00F24F72"/>
    <w:rsid w:val="00F26FCF"/>
    <w:rsid w:val="00F300EF"/>
    <w:rsid w:val="00F3298B"/>
    <w:rsid w:val="00F3489A"/>
    <w:rsid w:val="00F3662C"/>
    <w:rsid w:val="00F37FCC"/>
    <w:rsid w:val="00F4493E"/>
    <w:rsid w:val="00F44A8E"/>
    <w:rsid w:val="00F4582B"/>
    <w:rsid w:val="00F46C37"/>
    <w:rsid w:val="00F4737A"/>
    <w:rsid w:val="00F51D97"/>
    <w:rsid w:val="00F529A7"/>
    <w:rsid w:val="00F56198"/>
    <w:rsid w:val="00F568DA"/>
    <w:rsid w:val="00F56B18"/>
    <w:rsid w:val="00F61C5A"/>
    <w:rsid w:val="00F636D8"/>
    <w:rsid w:val="00F65842"/>
    <w:rsid w:val="00F66EC2"/>
    <w:rsid w:val="00F70035"/>
    <w:rsid w:val="00F7129F"/>
    <w:rsid w:val="00F73AEF"/>
    <w:rsid w:val="00F74E63"/>
    <w:rsid w:val="00F75060"/>
    <w:rsid w:val="00F8505F"/>
    <w:rsid w:val="00F85778"/>
    <w:rsid w:val="00F92895"/>
    <w:rsid w:val="00F92992"/>
    <w:rsid w:val="00F93585"/>
    <w:rsid w:val="00F961CE"/>
    <w:rsid w:val="00F96886"/>
    <w:rsid w:val="00FA124B"/>
    <w:rsid w:val="00FA51C9"/>
    <w:rsid w:val="00FB1BD2"/>
    <w:rsid w:val="00FB1CC3"/>
    <w:rsid w:val="00FB1D07"/>
    <w:rsid w:val="00FB4770"/>
    <w:rsid w:val="00FC05C5"/>
    <w:rsid w:val="00FC2C11"/>
    <w:rsid w:val="00FC3666"/>
    <w:rsid w:val="00FC4394"/>
    <w:rsid w:val="00FC5342"/>
    <w:rsid w:val="00FD2E43"/>
    <w:rsid w:val="00FD657D"/>
    <w:rsid w:val="00FE0EA0"/>
    <w:rsid w:val="00FE2C44"/>
    <w:rsid w:val="00FE4662"/>
    <w:rsid w:val="00FE5EA9"/>
    <w:rsid w:val="00FE6B21"/>
    <w:rsid w:val="00FF157C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ru v:ext="edit" colors="#36f,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2E3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3537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paragraph" w:styleId="Naslov2">
    <w:name w:val="heading 2"/>
    <w:basedOn w:val="Normal"/>
    <w:next w:val="Normal"/>
    <w:link w:val="Naslov2Char"/>
    <w:qFormat/>
    <w:rsid w:val="003537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paragraph" w:styleId="Naslov3">
    <w:name w:val="heading 3"/>
    <w:basedOn w:val="Normal"/>
    <w:next w:val="Normal"/>
    <w:link w:val="Naslov3Char"/>
    <w:qFormat/>
    <w:rsid w:val="00752D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52D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36975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636975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636975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B040B6"/>
    <w:rPr>
      <w:sz w:val="24"/>
      <w:szCs w:val="24"/>
    </w:rPr>
  </w:style>
  <w:style w:type="character" w:styleId="Referencafusnote">
    <w:name w:val="footnote reference"/>
    <w:rsid w:val="001E6F79"/>
    <w:rPr>
      <w:rFonts w:ascii="Times New Roman" w:hAnsi="Times New Roman"/>
      <w:noProof w:val="0"/>
      <w:sz w:val="27"/>
      <w:vertAlign w:val="superscript"/>
      <w:lang w:val="en-US"/>
    </w:rPr>
  </w:style>
  <w:style w:type="paragraph" w:styleId="Tekstfusnote">
    <w:name w:val="footnote text"/>
    <w:basedOn w:val="Normal"/>
    <w:link w:val="TekstfusnoteChar"/>
    <w:rsid w:val="001E6F79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</w:rPr>
  </w:style>
  <w:style w:type="character" w:customStyle="1" w:styleId="TekstfusnoteChar">
    <w:name w:val="Tekst fusnote Char"/>
    <w:link w:val="Tekstfusnote"/>
    <w:rsid w:val="001E6F79"/>
    <w:rPr>
      <w:snapToGrid w:val="0"/>
      <w:spacing w:val="-2"/>
    </w:rPr>
  </w:style>
  <w:style w:type="character" w:styleId="Hiperveza">
    <w:name w:val="Hyperlink"/>
    <w:rsid w:val="006F3BA5"/>
    <w:rPr>
      <w:color w:val="0000FF"/>
      <w:u w:val="single"/>
    </w:rPr>
  </w:style>
  <w:style w:type="character" w:customStyle="1" w:styleId="Naslov1Char">
    <w:name w:val="Naslov 1 Char"/>
    <w:link w:val="Naslov1"/>
    <w:rsid w:val="0035374F"/>
    <w:rPr>
      <w:rFonts w:ascii="Arial" w:hAnsi="Arial" w:cs="Arial"/>
      <w:b/>
      <w:bCs/>
      <w:kern w:val="32"/>
      <w:sz w:val="32"/>
      <w:szCs w:val="32"/>
      <w:lang w:val="bg-BG"/>
    </w:rPr>
  </w:style>
  <w:style w:type="character" w:customStyle="1" w:styleId="Naslov2Char">
    <w:name w:val="Naslov 2 Char"/>
    <w:link w:val="Naslov2"/>
    <w:rsid w:val="0035374F"/>
    <w:rPr>
      <w:rFonts w:ascii="Arial" w:hAnsi="Arial" w:cs="Arial"/>
      <w:b/>
      <w:bCs/>
      <w:i/>
      <w:iCs/>
      <w:sz w:val="28"/>
      <w:szCs w:val="28"/>
      <w:lang w:val="bg-BG"/>
    </w:rPr>
  </w:style>
  <w:style w:type="paragraph" w:customStyle="1" w:styleId="Odlomakpopisa1">
    <w:name w:val="Odlomak popisa1"/>
    <w:basedOn w:val="Normal"/>
    <w:uiPriority w:val="34"/>
    <w:qFormat/>
    <w:rsid w:val="00D617A6"/>
    <w:pPr>
      <w:ind w:left="720"/>
      <w:contextualSpacing/>
    </w:pPr>
  </w:style>
  <w:style w:type="character" w:styleId="Referencakomentara">
    <w:name w:val="annotation reference"/>
    <w:rsid w:val="002C20B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20B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2C20B4"/>
  </w:style>
  <w:style w:type="paragraph" w:styleId="Predmetkomentara">
    <w:name w:val="annotation subject"/>
    <w:basedOn w:val="Tekstkomentara"/>
    <w:next w:val="Tekstkomentara"/>
    <w:link w:val="PredmetkomentaraChar"/>
    <w:rsid w:val="002C20B4"/>
    <w:rPr>
      <w:b/>
      <w:bCs/>
    </w:rPr>
  </w:style>
  <w:style w:type="character" w:customStyle="1" w:styleId="PredmetkomentaraChar">
    <w:name w:val="Predmet komentara Char"/>
    <w:link w:val="Predmetkomentara"/>
    <w:rsid w:val="002C20B4"/>
    <w:rPr>
      <w:b/>
      <w:bCs/>
    </w:rPr>
  </w:style>
  <w:style w:type="paragraph" w:customStyle="1" w:styleId="Revizija1">
    <w:name w:val="Revizija1"/>
    <w:hidden/>
    <w:uiPriority w:val="99"/>
    <w:semiHidden/>
    <w:rsid w:val="002C20B4"/>
    <w:rPr>
      <w:sz w:val="24"/>
      <w:szCs w:val="24"/>
      <w:lang w:val="en-US" w:eastAsia="en-US"/>
    </w:rPr>
  </w:style>
  <w:style w:type="character" w:customStyle="1" w:styleId="PodnojeChar">
    <w:name w:val="Podnožje Char"/>
    <w:link w:val="Podnoje"/>
    <w:uiPriority w:val="99"/>
    <w:rsid w:val="00222D03"/>
    <w:rPr>
      <w:sz w:val="24"/>
      <w:szCs w:val="24"/>
    </w:rPr>
  </w:style>
  <w:style w:type="character" w:customStyle="1" w:styleId="yshortcuts">
    <w:name w:val="yshortcuts"/>
    <w:basedOn w:val="Zadanifontodlomka"/>
    <w:rsid w:val="004557A1"/>
  </w:style>
  <w:style w:type="character" w:customStyle="1" w:styleId="Naslov3Char">
    <w:name w:val="Naslov 3 Char"/>
    <w:link w:val="Naslov3"/>
    <w:rsid w:val="00752D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link w:val="Naslov4"/>
    <w:semiHidden/>
    <w:rsid w:val="00752DE1"/>
    <w:rPr>
      <w:rFonts w:ascii="Calibri" w:eastAsia="Times New Roman" w:hAnsi="Calibri" w:cs="Times New Roman"/>
      <w:b/>
      <w:bCs/>
      <w:sz w:val="28"/>
      <w:szCs w:val="28"/>
    </w:rPr>
  </w:style>
  <w:style w:type="paragraph" w:styleId="Tijeloteksta">
    <w:name w:val="Body Text"/>
    <w:basedOn w:val="Normal"/>
    <w:link w:val="TijelotekstaChar"/>
    <w:rsid w:val="00752DE1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/>
    </w:rPr>
  </w:style>
  <w:style w:type="character" w:customStyle="1" w:styleId="TijelotekstaChar">
    <w:name w:val="Tijelo teksta Char"/>
    <w:link w:val="Tijeloteksta"/>
    <w:rsid w:val="00752DE1"/>
    <w:rPr>
      <w:rFonts w:ascii="Arial" w:hAnsi="Arial"/>
      <w:color w:val="000000"/>
      <w:lang w:val="en-GB"/>
    </w:rPr>
  </w:style>
  <w:style w:type="paragraph" w:customStyle="1" w:styleId="Text1">
    <w:name w:val="Text 1"/>
    <w:basedOn w:val="Normal"/>
    <w:rsid w:val="00752DE1"/>
    <w:pPr>
      <w:snapToGrid w:val="0"/>
      <w:spacing w:after="240"/>
      <w:ind w:left="482"/>
      <w:jc w:val="both"/>
    </w:pPr>
    <w:rPr>
      <w:szCs w:val="20"/>
      <w:lang w:val="en-GB"/>
    </w:rPr>
  </w:style>
  <w:style w:type="paragraph" w:customStyle="1" w:styleId="Clause">
    <w:name w:val="Clause"/>
    <w:basedOn w:val="Normal"/>
    <w:autoRedefine/>
    <w:rsid w:val="00752DE1"/>
    <w:pPr>
      <w:numPr>
        <w:numId w:val="1"/>
      </w:numPr>
      <w:snapToGrid w:val="0"/>
      <w:spacing w:after="240"/>
    </w:pPr>
    <w:rPr>
      <w:rFonts w:ascii="Arial" w:hAnsi="Arial"/>
      <w:sz w:val="20"/>
      <w:szCs w:val="20"/>
      <w:lang w:val="en-GB"/>
    </w:rPr>
  </w:style>
  <w:style w:type="paragraph" w:customStyle="1" w:styleId="Pa2">
    <w:name w:val="Pa2"/>
    <w:basedOn w:val="Normal"/>
    <w:uiPriority w:val="99"/>
    <w:rsid w:val="007A024E"/>
    <w:pPr>
      <w:autoSpaceDE w:val="0"/>
      <w:autoSpaceDN w:val="0"/>
      <w:spacing w:line="241" w:lineRule="atLeast"/>
    </w:pPr>
    <w:rPr>
      <w:rFonts w:ascii="Prelo Bold" w:eastAsia="Calibri" w:hAnsi="Prelo Bold"/>
    </w:rPr>
  </w:style>
  <w:style w:type="paragraph" w:styleId="Uvuenotijeloteksta">
    <w:name w:val="Body Text Indent"/>
    <w:basedOn w:val="Normal"/>
    <w:rsid w:val="00DB6541"/>
    <w:pPr>
      <w:spacing w:after="120"/>
      <w:ind w:left="283"/>
    </w:pPr>
  </w:style>
  <w:style w:type="paragraph" w:styleId="Bezproreda">
    <w:name w:val="No Spacing"/>
    <w:uiPriority w:val="1"/>
    <w:qFormat/>
    <w:rsid w:val="00147A72"/>
    <w:rPr>
      <w:sz w:val="24"/>
      <w:szCs w:val="24"/>
    </w:rPr>
  </w:style>
  <w:style w:type="character" w:customStyle="1" w:styleId="Nerijeenospominjanje">
    <w:name w:val="Neriješeno spominjanje"/>
    <w:uiPriority w:val="99"/>
    <w:semiHidden/>
    <w:unhideWhenUsed/>
    <w:rsid w:val="0032480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40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no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vo.projekti@livno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no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0D41-433D-4C73-950E-F0A42B60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Criterias for the selection of municipalities</vt:lpstr>
    </vt:vector>
  </TitlesOfParts>
  <Company>UNDP Bosnia and Herzegovina</Company>
  <LinksUpToDate>false</LinksUpToDate>
  <CharactersWithSpaces>21301</CharactersWithSpaces>
  <SharedDoc>false</SharedDoc>
  <HLinks>
    <vt:vector size="24" baseType="variant">
      <vt:variant>
        <vt:i4>1245208</vt:i4>
      </vt:variant>
      <vt:variant>
        <vt:i4>9</vt:i4>
      </vt:variant>
      <vt:variant>
        <vt:i4>0</vt:i4>
      </vt:variant>
      <vt:variant>
        <vt:i4>5</vt:i4>
      </vt:variant>
      <vt:variant>
        <vt:lpwstr>http://www.livno.ba/</vt:lpwstr>
      </vt:variant>
      <vt:variant>
        <vt:lpwstr/>
      </vt:variant>
      <vt:variant>
        <vt:i4>7536663</vt:i4>
      </vt:variant>
      <vt:variant>
        <vt:i4>6</vt:i4>
      </vt:variant>
      <vt:variant>
        <vt:i4>0</vt:i4>
      </vt:variant>
      <vt:variant>
        <vt:i4>5</vt:i4>
      </vt:variant>
      <vt:variant>
        <vt:lpwstr>mailto:ivana.markov@livno.ba</vt:lpwstr>
      </vt:variant>
      <vt:variant>
        <vt:lpwstr/>
      </vt:variant>
      <vt:variant>
        <vt:i4>7536663</vt:i4>
      </vt:variant>
      <vt:variant>
        <vt:i4>3</vt:i4>
      </vt:variant>
      <vt:variant>
        <vt:i4>0</vt:i4>
      </vt:variant>
      <vt:variant>
        <vt:i4>5</vt:i4>
      </vt:variant>
      <vt:variant>
        <vt:lpwstr>mailto:ivana.markov@livno.ba</vt:lpwstr>
      </vt:variant>
      <vt:variant>
        <vt:lpwstr/>
      </vt:variant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http://www.livno.ba/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Criterias for the selection of municipalities</dc:title>
  <dc:creator>LOD Project</dc:creator>
  <cp:lastModifiedBy>tonkam</cp:lastModifiedBy>
  <cp:revision>62</cp:revision>
  <cp:lastPrinted>2023-09-11T06:12:00Z</cp:lastPrinted>
  <dcterms:created xsi:type="dcterms:W3CDTF">2023-09-08T07:45:00Z</dcterms:created>
  <dcterms:modified xsi:type="dcterms:W3CDTF">2023-09-12T10:34:00Z</dcterms:modified>
</cp:coreProperties>
</file>