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hr-HR"/>
        </w:rPr>
      </w:pP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GRADSKA LJEKARNA LIVNO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 xml:space="preserve">UPRAVNO VIJEĆE 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Ulica kneza Mutimira 24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Livno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Broj:</w:t>
      </w:r>
      <w:r w:rsidR="00E61727">
        <w:rPr>
          <w:rFonts w:ascii="Times New Roman" w:hAnsi="Times New Roman" w:cs="Times New Roman"/>
          <w:sz w:val="23"/>
          <w:szCs w:val="23"/>
        </w:rPr>
        <w:t>04-01/2024-2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Livno, 5. veljače 2024</w:t>
      </w:r>
      <w:r w:rsidRPr="00BE1560">
        <w:rPr>
          <w:rFonts w:ascii="Times New Roman" w:hAnsi="Times New Roman" w:cs="Times New Roman"/>
          <w:sz w:val="23"/>
          <w:szCs w:val="23"/>
        </w:rPr>
        <w:t>. godine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Na temelju  članka 8. </w:t>
      </w:r>
      <w:r w:rsidRPr="00BE1560">
        <w:rPr>
          <w:rFonts w:ascii="Times New Roman" w:hAnsi="Times New Roman" w:cs="Times New Roman"/>
          <w:sz w:val="23"/>
          <w:szCs w:val="23"/>
        </w:rPr>
        <w:t xml:space="preserve">Zakona o ministarskim, vladinim i drugim imenovanjima Federacije Bosne i Hercegovine („Službene novine FBiH“ broj: 12/03, 34/03 i 65/13), 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članka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66. Zakona o zdravstvenoj zaštiti (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„Službene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novine F BiH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“ broj: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46/10 i 75/13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), članka 26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.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stavak 2.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Statuta Gradske ljekarne Livno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(</w:t>
      </w:r>
      <w:r w:rsidRPr="00BE1560">
        <w:rPr>
          <w:rFonts w:ascii="Times New Roman" w:hAnsi="Times New Roman" w:cs="Times New Roman"/>
          <w:sz w:val="23"/>
          <w:szCs w:val="23"/>
        </w:rPr>
        <w:t>broj: 01-1607.1/30-15 od 16.07.2015. godine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) i 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Odluke Upravnog vijeća, broj: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 xml:space="preserve"> </w:t>
      </w:r>
      <w:r w:rsidR="0042258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04-01/2024-1</w:t>
      </w:r>
      <w:r w:rsidR="00422588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od 5.2.2024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. godine, Upravno vijeće Gradske ljekarne </w:t>
      </w:r>
      <w:r w:rsidRPr="00BE1560">
        <w:rPr>
          <w:rFonts w:ascii="Times New Roman" w:hAnsi="Times New Roman" w:cs="Times New Roman"/>
          <w:color w:val="000000" w:themeColor="text1"/>
          <w:sz w:val="23"/>
          <w:szCs w:val="23"/>
          <w:lang w:val="hr-HR"/>
        </w:rPr>
        <w:t xml:space="preserve">raspisuje 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</w:p>
    <w:p w:rsidR="002A38A9" w:rsidRPr="00BE1560" w:rsidRDefault="002A38A9" w:rsidP="002A38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</w:pPr>
      <w:r w:rsidRPr="00BE1560"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  <w:t xml:space="preserve">JAVNI NATJEČAJ </w:t>
      </w:r>
    </w:p>
    <w:p w:rsidR="002A38A9" w:rsidRPr="00BE1560" w:rsidRDefault="002A38A9" w:rsidP="002A38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</w:pPr>
      <w:r w:rsidRPr="00BE1560"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  <w:t>ZA IZBOR I IMENOVANJE  RAVNATELJA</w:t>
      </w:r>
    </w:p>
    <w:p w:rsidR="002A38A9" w:rsidRPr="00BE1560" w:rsidRDefault="002A38A9" w:rsidP="002A38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</w:pPr>
      <w:r w:rsidRPr="00BE1560">
        <w:rPr>
          <w:rFonts w:ascii="Times New Roman" w:hAnsi="Times New Roman" w:cs="Times New Roman"/>
          <w:b/>
          <w:color w:val="000000" w:themeColor="text1"/>
          <w:sz w:val="23"/>
          <w:szCs w:val="23"/>
          <w:lang w:val="hr-HR"/>
        </w:rPr>
        <w:t>GRADSKE LJEKARNE LIVNO</w:t>
      </w: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  <w:lang w:val="hr-HR"/>
        </w:rPr>
      </w:pPr>
    </w:p>
    <w:p w:rsidR="002A38A9" w:rsidRPr="00BE1560" w:rsidRDefault="002A38A9" w:rsidP="002A38A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hr-HR"/>
        </w:rPr>
        <w:t xml:space="preserve">Predmet javnog natječaja 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Raspisuje se javni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natječ</w:t>
      </w:r>
      <w:r w:rsidRPr="00BE156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a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ja za izbor i imenovanje ravnatelja Gradske ljekarne Livno, na period od četiri godine.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 xml:space="preserve">Opći i posebni uvjeti 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r-HR"/>
        </w:rPr>
        <w:t>Kandidat koji se prijavi na Javni natječaj za izbor i imenovanje dužan je ispunjavati slijedeće opće uvjete: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je državljanin Bosne i Hercegovine,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je stariji od 18 godina,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otpušten iz državne službe kao rezultat bilo koje disciplinske mjere na bilo kojoj razini vlasti u BiH i u razdoblju od tri godine prije dana objavljivanja ovog natječaja,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se na njega ne odnosi članak IX.1. Ustava Bosne i Hercegovine,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na funkciji u političkoj stranci u smislu članka 5. Zakona o ministarskim, vladinim i drugim imenovanjima Federacije BiH („ Službene novine Federacije BiH“, broj: 12/03, 34/03 i 65/13),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nije član tijela zakonodavne, izvršne ili sudske vlasti ili savjetnik u smislu Zakona o sukobu interesa ( „ Službeni glasnik BiH“, broj: 16/02, 14/03, 12/04, 63/08 i 18/12),</w:t>
      </w:r>
    </w:p>
    <w:p w:rsidR="002A38A9" w:rsidRPr="00BE1560" w:rsidRDefault="002A38A9" w:rsidP="002A38A9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3"/>
          <w:szCs w:val="23"/>
        </w:rPr>
      </w:pPr>
      <w:r w:rsidRPr="00BE1560">
        <w:rPr>
          <w:rFonts w:ascii="Times New Roman" w:hAnsi="Times New Roman"/>
          <w:sz w:val="23"/>
          <w:szCs w:val="23"/>
        </w:rPr>
        <w:t>da nema privatni financijski interes u ustanovi u kojoj se kandidira.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Pored općih uvjeta predviđenih Zakonom, kandidati trebaju ispunjavati i sljedeće posebne uvjete: </w:t>
      </w:r>
    </w:p>
    <w:p w:rsidR="002A38A9" w:rsidRPr="00827747" w:rsidRDefault="00827747" w:rsidP="0082774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827747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  <w:t>VSS</w:t>
      </w:r>
      <w:r w:rsidRPr="00827747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-VII stupanj, diplomirani farmaceut ili ekvivalent prema </w:t>
      </w:r>
      <w:proofErr w:type="spellStart"/>
      <w:r w:rsidRPr="00827747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Bolonjskom</w:t>
      </w:r>
      <w:proofErr w:type="spellEnd"/>
      <w:r w:rsidRPr="00827747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stupnju obrazovanja,</w:t>
      </w:r>
    </w:p>
    <w:p w:rsidR="002A38A9" w:rsidRPr="00BE1560" w:rsidRDefault="002A38A9" w:rsidP="002A38A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položen stručni ispit,</w:t>
      </w:r>
    </w:p>
    <w:p w:rsidR="002A38A9" w:rsidRPr="00BE1560" w:rsidRDefault="002A38A9" w:rsidP="002A38A9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najmanje pet godina radnog iskustva u struci.</w:t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Opis poslova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Kao poslovodni i rukovodni organ ravnatelj obavlja  sljedeće poslove: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zastupa i predstavlja Ljekarnu prema ovlaštenjima iz Statuta,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zastupa i predstavlja Ljekarnu u pravnim poslovima prema državnim institucijama,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odlučuje o nabavci i prodaji sredstava, o investicijskim ulaganjima, radovima održavanja prostorija, izvan nadležnosti Upravnog vijeća a u okviru Statuta,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sklapa poslovne ugovore u Ljekarne,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organizira stručni rad Ljekarne,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lastRenderedPageBreak/>
        <w:t>stara se o financijskom poslovanju i primjeni financijskih propisa,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pokreće postupak usuglašavanja i donošenja općih akata Ljekarne,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predlaže osnove poslovne politike,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predlaže program rada Ljekarne,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stara se o izvršenju odluka Upravnog vijeća,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sklapa ugovore o radu s uposlenicima Ljekarne,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raspoređuje uposlenike na radna mjesta,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donosi odluke o pojedinačnim pravima i obvezama djelatnika iz radnih odnosa,</w:t>
      </w:r>
    </w:p>
    <w:p w:rsidR="002A38A9" w:rsidRPr="00BE1560" w:rsidRDefault="002A38A9" w:rsidP="002A38A9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obavlja i druge poslove predviđene Zakonom, Statutom i drugim aktima koji reguliraju materiju poslovanja Gradske ljekarne.  </w:t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r-HR"/>
        </w:rPr>
        <w:t>Potrebna dokumentacija (u or</w:t>
      </w:r>
      <w:r w:rsidR="0082774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r-HR"/>
        </w:rPr>
        <w:t>i</w:t>
      </w:r>
      <w:r w:rsidRPr="00BE156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hr-HR"/>
        </w:rPr>
        <w:t>ginalu ili ovjerene kopije):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Svi kandidati trebaju dostaviti prijavu. Prijava treba sadržavati kratak životopis sa kontakt podacima (adresa, e-mail, kontakt telefon i slično).</w:t>
      </w: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 xml:space="preserve"> 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Uz prijavu je potrebno priložiti dokaze o ispunjavanju općih i posebnih uvjeta i to:</w:t>
      </w:r>
    </w:p>
    <w:p w:rsidR="002A38A9" w:rsidRPr="00BE1560" w:rsidRDefault="002A38A9" w:rsidP="002A38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izjavu da nije otpušten iz državne službe kao rezultat disciplinske mjere na bilo kojem nivou vlasti u Bosni i Hercegovini  u periodu od tri godine prije objave javnog natječaja, 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izjavu da se na kandidata ne odnosi članak IX.1. Ustava Bosne i Hercegovine,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izjavu da nije na funkciji u političkoj stranci,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izjavu da nema privatni financijski interes u Gradskoj ljekarni Livno i s njom povezanim društvima,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diploma o završenoj školi VSS-VII stupanj, diplomirani farmaceut ili ekvivalent prema </w:t>
      </w:r>
      <w:proofErr w:type="spellStart"/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Bolonjskom</w:t>
      </w:r>
      <w:proofErr w:type="spellEnd"/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stupnju obrazovanja,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uvjerenje/potvrdu o radnom iskustvu,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uvjerenje o državljanstvu, ne starije od 6 mjeseci,</w:t>
      </w:r>
    </w:p>
    <w:p w:rsidR="002A38A9" w:rsidRPr="00BE1560" w:rsidRDefault="002A38A9" w:rsidP="002A38A9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3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uvjerenje/potvrda o položenom stručnom ispitu.</w:t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Razmatranje prijava, intervju, rang lista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Upravno vijeće Gradske ljekarne Livno razmatrat će sve pristigle prijave i obaviti intervju s kandidatima koji </w:t>
      </w:r>
      <w:r w:rsidRPr="00BE1560">
        <w:rPr>
          <w:rFonts w:ascii="Times New Roman" w:hAnsi="Times New Roman" w:cs="Times New Roman"/>
          <w:sz w:val="23"/>
          <w:szCs w:val="23"/>
        </w:rPr>
        <w:t>podnesu blagovremene i potpune prijave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. Nakon provedenog intervju Upravno vijeće Gradske ljekarne Livno će utvrditi rang listu  uspješnih kandidata.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Prilikom pozivanja kandidata na intervju kandidat će dobiti obrazac u kojem će odgovoriti postoji li razlog koji bi mogao dovesti do sukoba interesa u Gradskoj ljekarni Livno, ukoliko dođe do imenovanja kandidata.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Nakon provedenog postupka, Upravno vijeće Gradske ljekarne Livno izvršiti će konačno imenovanje ravnatelja, uz prethodnu suglasnost Gradonačelnika.</w:t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NAPOMENA:</w:t>
      </w: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 xml:space="preserve"> Izbor i imenovanje ravnatelja Gradske ljekarne Livno vrši se na mandatni period od četiri godine. Po isteku mandata ista osoba može, na temelju javnog  natječaja, ponovno biti imenovana za ravnatelja u istoj zdravstvenoj ustanovi, ali najviše za još jedno mandatno razdoblje. 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Rok za prijavu i oglašavanje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Prijave uz navedene dokaze u zatvorenoj koverti dostaviti u roku od 15 dana od dana objave natječaja u „Službenim novinama Federacije Bosne i Hercegovine“ na adresu:</w:t>
      </w: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 xml:space="preserve"> 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</w:p>
    <w:p w:rsidR="002A38A9" w:rsidRDefault="002A38A9" w:rsidP="002A3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Gradska ljekarna Livno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Upravno vijeće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Ulica kneza Mutimira 24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80101 Livno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uz naznaku:</w:t>
      </w:r>
    </w:p>
    <w:p w:rsidR="002A38A9" w:rsidRPr="00BE1560" w:rsidRDefault="002A38A9" w:rsidP="002A3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t>„Javni natječaj za izbor i imenovanje ravnatelja“-NE OTVARATI</w:t>
      </w:r>
      <w:r w:rsidRPr="00BE156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hr-HR"/>
        </w:rPr>
        <w:br/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hr-HR"/>
        </w:rPr>
        <w:lastRenderedPageBreak/>
        <w:t>Javni natječaj objaviti će se u Službenim novinama Federacije BiH, na službenoj stranici Grada Livna (www.livno.ba), Oglasnoj ploči Grada Livna i Gradske ljekarne Livno i lokalnim radio postajama.</w:t>
      </w:r>
    </w:p>
    <w:p w:rsidR="002A38A9" w:rsidRPr="00BE1560" w:rsidRDefault="002A38A9" w:rsidP="002A38A9">
      <w:pPr>
        <w:shd w:val="clear" w:color="auto" w:fill="FFFFFF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Neblagovremene, nepotpune i neuredne prijave neće biti uzete u razmatranje. 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  <w:r w:rsidRPr="00BE1560"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  <w:t>Podnositelji prijava po ovom natječaju biti će obaviješteni o izvršenom izboru u roku od 30 dana od dana zaključenja natječaja.</w:t>
      </w:r>
    </w:p>
    <w:p w:rsidR="002A38A9" w:rsidRPr="00BE1560" w:rsidRDefault="002A38A9" w:rsidP="002A38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hr-HR"/>
        </w:rPr>
      </w:pPr>
    </w:p>
    <w:p w:rsidR="002A38A9" w:rsidRPr="00BE1560" w:rsidRDefault="002A38A9" w:rsidP="002A3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A38A9" w:rsidRPr="00BE1560" w:rsidRDefault="002A38A9" w:rsidP="002A38A9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2A38A9" w:rsidRPr="00BE1560" w:rsidRDefault="002A38A9" w:rsidP="002A38A9">
      <w:pPr>
        <w:spacing w:after="0" w:line="240" w:lineRule="auto"/>
        <w:ind w:left="5664"/>
        <w:rPr>
          <w:rFonts w:ascii="Times New Roman" w:hAnsi="Times New Roman" w:cs="Times New Roman"/>
          <w:b/>
          <w:sz w:val="23"/>
          <w:szCs w:val="23"/>
        </w:rPr>
      </w:pPr>
      <w:r w:rsidRPr="00BE1560">
        <w:rPr>
          <w:rFonts w:ascii="Times New Roman" w:hAnsi="Times New Roman" w:cs="Times New Roman"/>
          <w:b/>
          <w:sz w:val="23"/>
          <w:szCs w:val="23"/>
        </w:rPr>
        <w:t>Predsjednica Upravnog vijeća</w:t>
      </w:r>
    </w:p>
    <w:p w:rsidR="002A38A9" w:rsidRPr="00BE1560" w:rsidRDefault="002A38A9" w:rsidP="002A38A9">
      <w:pPr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BE1560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2A38A9" w:rsidRPr="00BE1560" w:rsidRDefault="002A38A9" w:rsidP="002A38A9">
      <w:pPr>
        <w:spacing w:after="0" w:line="240" w:lineRule="auto"/>
        <w:ind w:left="4956" w:firstLine="708"/>
        <w:rPr>
          <w:rFonts w:ascii="Times New Roman" w:hAnsi="Times New Roman" w:cs="Times New Roman"/>
          <w:sz w:val="23"/>
          <w:szCs w:val="23"/>
        </w:rPr>
      </w:pPr>
      <w:r w:rsidRPr="00BE1560">
        <w:rPr>
          <w:rFonts w:ascii="Times New Roman" w:hAnsi="Times New Roman" w:cs="Times New Roman"/>
          <w:sz w:val="23"/>
          <w:szCs w:val="23"/>
        </w:rPr>
        <w:t xml:space="preserve">      Tonka Marinčić, mag.iur.</w:t>
      </w:r>
    </w:p>
    <w:p w:rsidR="002A38A9" w:rsidRPr="00BE1560" w:rsidRDefault="002A38A9" w:rsidP="002A38A9">
      <w:pPr>
        <w:rPr>
          <w:rFonts w:ascii="Times New Roman" w:hAnsi="Times New Roman" w:cs="Times New Roman"/>
        </w:rPr>
      </w:pPr>
    </w:p>
    <w:p w:rsidR="00034025" w:rsidRDefault="00034025"/>
    <w:sectPr w:rsidR="00034025" w:rsidSect="00C6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3104"/>
    <w:multiLevelType w:val="hybridMultilevel"/>
    <w:tmpl w:val="5B9E41C8"/>
    <w:lvl w:ilvl="0" w:tplc="0CD22710">
      <w:start w:val="1"/>
      <w:numFmt w:val="lowerLetter"/>
      <w:lvlText w:val="%1)"/>
      <w:lvlJc w:val="left"/>
      <w:pPr>
        <w:ind w:left="705" w:hanging="705"/>
      </w:pPr>
      <w:rPr>
        <w:rFonts w:ascii="Times New Roman" w:eastAsia="Times New Roman" w:hAnsi="Times New Roman" w:cs="Times New Roman"/>
        <w:b w:val="0"/>
      </w:rPr>
    </w:lvl>
    <w:lvl w:ilvl="1" w:tplc="4170DC78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6128C47C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44945AA8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53A8AA88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AF4EEAFC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5F9A19A4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BE2A6C2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4C27D46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>
    <w:nsid w:val="16061DAC"/>
    <w:multiLevelType w:val="hybridMultilevel"/>
    <w:tmpl w:val="17F8E57E"/>
    <w:lvl w:ilvl="0" w:tplc="9ECEB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037CA"/>
    <w:multiLevelType w:val="hybridMultilevel"/>
    <w:tmpl w:val="100864CA"/>
    <w:lvl w:ilvl="0" w:tplc="14C04F4C">
      <w:numFmt w:val="bullet"/>
      <w:lvlText w:val="-"/>
      <w:lvlJc w:val="left"/>
      <w:pPr>
        <w:ind w:left="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B080E68"/>
    <w:multiLevelType w:val="hybridMultilevel"/>
    <w:tmpl w:val="F81E4F3E"/>
    <w:lvl w:ilvl="0" w:tplc="0EB21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1618D"/>
    <w:multiLevelType w:val="hybridMultilevel"/>
    <w:tmpl w:val="9C8C232A"/>
    <w:lvl w:ilvl="0" w:tplc="62F6E84E">
      <w:start w:val="3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BB701E0"/>
    <w:multiLevelType w:val="hybridMultilevel"/>
    <w:tmpl w:val="6C52EA9A"/>
    <w:lvl w:ilvl="0" w:tplc="14C04F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2A38A9"/>
    <w:rsid w:val="00034025"/>
    <w:rsid w:val="00060BDF"/>
    <w:rsid w:val="002A38A9"/>
    <w:rsid w:val="003368F0"/>
    <w:rsid w:val="00422588"/>
    <w:rsid w:val="00676BDB"/>
    <w:rsid w:val="006D5397"/>
    <w:rsid w:val="00826CE5"/>
    <w:rsid w:val="00827747"/>
    <w:rsid w:val="008E7798"/>
    <w:rsid w:val="00C303CA"/>
    <w:rsid w:val="00D84E36"/>
    <w:rsid w:val="00E6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8A9"/>
    <w:rPr>
      <w:rFonts w:eastAsiaTheme="minorEastAsia"/>
      <w:lang w:val="hr-BA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38A9"/>
    <w:pPr>
      <w:ind w:left="720"/>
      <w:contextualSpacing/>
    </w:pPr>
  </w:style>
  <w:style w:type="paragraph" w:styleId="Bezproreda">
    <w:name w:val="No Spacing"/>
    <w:uiPriority w:val="1"/>
    <w:qFormat/>
    <w:rsid w:val="002A38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15</cp:revision>
  <cp:lastPrinted>2024-02-05T11:10:00Z</cp:lastPrinted>
  <dcterms:created xsi:type="dcterms:W3CDTF">2024-02-02T13:56:00Z</dcterms:created>
  <dcterms:modified xsi:type="dcterms:W3CDTF">2024-02-05T11:10:00Z</dcterms:modified>
</cp:coreProperties>
</file>